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Pr="00686820" w:rsidRDefault="00756A78" w:rsidP="00D83EDE">
      <w:pPr>
        <w:spacing w:line="360" w:lineRule="auto"/>
        <w:rPr>
          <w:b/>
          <w:color w:val="000000" w:themeColor="text1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b/>
          <w:color w:val="000000" w:themeColor="text1"/>
        </w:rPr>
      </w:pPr>
      <w:r w:rsidRPr="00D83EDE">
        <w:rPr>
          <w:color w:val="000000" w:themeColor="text1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b/>
          <w:color w:val="000000" w:themeColor="text1"/>
        </w:rPr>
        <w:t xml:space="preserve"> </w:t>
      </w:r>
      <w:r w:rsidRPr="00D83EDE">
        <w:rPr>
          <w:color w:val="000000" w:themeColor="text1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315867">
        <w:rPr>
          <w:color w:val="000000" w:themeColor="text1"/>
        </w:rPr>
        <w:t xml:space="preserve">Перейти </w:t>
      </w:r>
      <w:r w:rsidR="000C49AD">
        <w:rPr>
          <w:color w:val="000000" w:themeColor="text1"/>
        </w:rPr>
        <w:t>по ссылке</w:t>
      </w:r>
      <w:r w:rsidRPr="00315867">
        <w:rPr>
          <w:color w:val="000000" w:themeColor="text1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315867">
        <w:rPr>
          <w:color w:val="000000" w:themeColor="text1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Нажать кнопку </w:t>
      </w:r>
      <w:r w:rsidRPr="00D83EDE">
        <w:rPr>
          <w:color w:val="000000" w:themeColor="text1"/>
          <w:lang w:val="en-US"/>
        </w:rPr>
        <w:t>“</w:t>
      </w:r>
      <w:r w:rsidRPr="00D83EDE">
        <w:rPr>
          <w:color w:val="000000" w:themeColor="text1"/>
        </w:rPr>
        <w:t>Войти</w:t>
      </w:r>
      <w:r w:rsidRPr="00D83EDE">
        <w:rPr>
          <w:color w:val="000000" w:themeColor="text1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noProof/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1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</w:t>
      </w:r>
      <w:r w:rsidRPr="00D83EDE">
        <w:rPr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2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eastAsiaTheme="majorEastAsia"/>
          <w:color w:val="000000" w:themeColor="text1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sz w:val="24"/>
        </w:rPr>
      </w:pPr>
      <w:r w:rsidRPr="00E056FB">
        <w:rPr>
          <w:sz w:val="24"/>
        </w:rPr>
        <w:t xml:space="preserve">Рисунок </w:t>
      </w:r>
      <w:r w:rsidR="00AE45EF" w:rsidRPr="00E056FB">
        <w:rPr>
          <w:sz w:val="24"/>
        </w:rPr>
        <w:fldChar w:fldCharType="begin"/>
      </w:r>
      <w:r w:rsidR="00AE45EF" w:rsidRPr="00E056FB">
        <w:rPr>
          <w:sz w:val="24"/>
        </w:rPr>
        <w:instrText xml:space="preserve"> SEQ Рисунок \* ARABIC </w:instrText>
      </w:r>
      <w:r w:rsidR="00AE45EF" w:rsidRPr="00E056FB">
        <w:rPr>
          <w:sz w:val="24"/>
        </w:rPr>
        <w:fldChar w:fldCharType="separate"/>
      </w:r>
      <w:r w:rsidR="00512F77">
        <w:rPr>
          <w:noProof/>
          <w:sz w:val="24"/>
        </w:rPr>
        <w:t>3</w:t>
      </w:r>
      <w:r w:rsidR="00AE45EF" w:rsidRPr="00E056FB">
        <w:rPr>
          <w:noProof/>
          <w:sz w:val="24"/>
        </w:rPr>
        <w:fldChar w:fldCharType="end"/>
      </w:r>
      <w:r w:rsidRPr="00E056FB">
        <w:rPr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4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5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color w:val="000000" w:themeColor="text1"/>
        </w:rPr>
        <w:t>“</w:t>
      </w:r>
      <w:r>
        <w:rPr>
          <w:color w:val="000000" w:themeColor="text1"/>
        </w:rPr>
        <w:t>Перейти в профиль</w:t>
      </w:r>
      <w:r w:rsidRPr="004040A9">
        <w:rPr>
          <w:color w:val="000000" w:themeColor="text1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noProof/>
          <w:color w:val="000000" w:themeColor="text1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2D6B35">
        <w:rPr>
          <w:color w:val="000000" w:themeColor="text1"/>
          <w:sz w:val="24"/>
          <w:szCs w:val="24"/>
        </w:rPr>
        <w:t xml:space="preserve">Рисунок </w:t>
      </w:r>
      <w:r w:rsidRPr="002D6B35">
        <w:rPr>
          <w:color w:val="000000" w:themeColor="text1"/>
          <w:sz w:val="24"/>
          <w:szCs w:val="24"/>
        </w:rPr>
        <w:fldChar w:fldCharType="begin"/>
      </w:r>
      <w:r w:rsidRPr="002D6B35">
        <w:rPr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6</w:t>
      </w:r>
      <w:r w:rsidRPr="002D6B35">
        <w:rPr>
          <w:color w:val="000000" w:themeColor="text1"/>
          <w:sz w:val="24"/>
          <w:szCs w:val="24"/>
        </w:rPr>
        <w:fldChar w:fldCharType="end"/>
      </w:r>
      <w:r w:rsidRPr="002D6B35">
        <w:rPr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7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 xml:space="preserve">. </w:t>
      </w:r>
      <w:r w:rsidR="00AF2E6E">
        <w:rPr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8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color w:val="000000" w:themeColor="text1"/>
        </w:rPr>
      </w:pPr>
      <w:r w:rsidRPr="00D83EDE">
        <w:rPr>
          <w:color w:val="000000" w:themeColor="text1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9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color w:val="000000" w:themeColor="text1"/>
        </w:rPr>
      </w:pPr>
      <w:r w:rsidRPr="00D83EDE">
        <w:rPr>
          <w:color w:val="000000" w:themeColor="text1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10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</w:pPr>
      <w:r w:rsidRPr="009F56C3"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</w:pPr>
      <w:r>
        <w:rPr>
          <w:noProof/>
        </w:rPr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lastRenderedPageBreak/>
        <w:t xml:space="preserve">Рисунок </w:t>
      </w:r>
      <w:r w:rsidR="0034546E">
        <w:rPr>
          <w:color w:val="000000" w:themeColor="text1"/>
          <w:sz w:val="24"/>
          <w:szCs w:val="24"/>
        </w:rPr>
        <w:t>1</w:t>
      </w:r>
      <w:r w:rsidR="00E056FB">
        <w:rPr>
          <w:color w:val="000000" w:themeColor="text1"/>
          <w:sz w:val="24"/>
          <w:szCs w:val="24"/>
        </w:rPr>
        <w:t>1</w:t>
      </w:r>
      <w:r w:rsidRPr="00D83EDE">
        <w:rPr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При нажатии нам открывается раздел </w:t>
      </w:r>
      <w:r w:rsidRPr="009F56C3">
        <w:rPr>
          <w:color w:val="000000" w:themeColor="text1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B033C8">
        <w:rPr>
          <w:color w:val="000000" w:themeColor="text1"/>
          <w:sz w:val="24"/>
          <w:szCs w:val="24"/>
        </w:rPr>
        <w:t>1</w:t>
      </w:r>
      <w:r w:rsidR="00E056FB">
        <w:rPr>
          <w:color w:val="000000" w:themeColor="text1"/>
          <w:sz w:val="24"/>
          <w:szCs w:val="24"/>
        </w:rPr>
        <w:t>2</w:t>
      </w:r>
      <w:r w:rsidRPr="00D83EDE">
        <w:rPr>
          <w:color w:val="000000" w:themeColor="text1"/>
          <w:sz w:val="24"/>
          <w:szCs w:val="24"/>
        </w:rPr>
        <w:t xml:space="preserve">. </w:t>
      </w:r>
      <w:r w:rsidR="009F56C3">
        <w:rPr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</w:rPr>
      </w:pPr>
      <w:r w:rsidRPr="00CD7B14">
        <w:rPr>
          <w:rFonts w:ascii="Times New Roman" w:hAnsi="Times New Roman" w:cs="Times New Roman"/>
          <w:b/>
          <w:color w:val="000000" w:themeColor="text1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eastAsia="Calibri"/>
          <w:b/>
        </w:rPr>
      </w:pPr>
    </w:p>
    <w:p w14:paraId="143D73FE" w14:textId="2252DCA7" w:rsidR="00CD7B14" w:rsidRPr="00CD7B14" w:rsidRDefault="00CD7B14" w:rsidP="00A92B8B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sz w:val="24"/>
                        </w:rPr>
                        <w:t>13</w:t>
                      </w:r>
                      <w:r w:rsidRPr="00CD7B14">
                        <w:rPr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eastAsia="Calibri"/>
        </w:rPr>
      </w:pPr>
      <w:r w:rsidRPr="00CD7B14">
        <w:rPr>
          <w:rFonts w:eastAsia="Calibri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>Доходы,</w:t>
      </w:r>
      <w:r w:rsidR="00012F3D">
        <w:rPr>
          <w:rFonts w:eastAsia="Calibri"/>
        </w:rPr>
        <w:t>тыс.</w:t>
      </w:r>
      <w:r w:rsidRPr="00CD7B14">
        <w:rPr>
          <w:rFonts w:eastAsia="Calibri"/>
        </w:rPr>
        <w:t xml:space="preserve"> ₽</w:t>
      </w:r>
      <w:r w:rsidRPr="00012F3D">
        <w:rPr>
          <w:rFonts w:eastAsia="Calibri"/>
        </w:rPr>
        <w:t>”</w:t>
      </w:r>
      <w:r w:rsidR="00012F3D">
        <w:rPr>
          <w:rFonts w:eastAsia="Calibri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Расходы, </w:t>
      </w:r>
      <w:r w:rsidR="00012F3D">
        <w:rPr>
          <w:rFonts w:eastAsia="Calibri"/>
        </w:rPr>
        <w:t>тыс.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Доходы, </w:t>
      </w:r>
      <w:r w:rsidR="00012F3D">
        <w:rPr>
          <w:rFonts w:eastAsia="Calibri"/>
        </w:rPr>
        <w:t xml:space="preserve">тыс. 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Расходы, </w:t>
      </w:r>
      <w:r w:rsidR="00012F3D">
        <w:rPr>
          <w:rFonts w:eastAsia="Calibri"/>
        </w:rPr>
        <w:t xml:space="preserve">тыс. 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eastAsia="Calibri"/>
        </w:rPr>
      </w:pPr>
    </w:p>
    <w:p w14:paraId="25B787A4" w14:textId="77777777" w:rsidR="00CD7B14" w:rsidRPr="00CD7B14" w:rsidRDefault="00CD7B14" w:rsidP="00CD7B14">
      <w:pPr>
        <w:rPr>
          <w:rFonts w:eastAsia="Calibri"/>
          <w:b/>
        </w:rPr>
      </w:pPr>
      <w:r w:rsidRPr="00CD7B14">
        <w:rPr>
          <w:rFonts w:eastAsia="Calibri"/>
          <w:b/>
        </w:rPr>
        <w:br w:type="page"/>
      </w:r>
    </w:p>
    <w:p w14:paraId="0CDB696F" w14:textId="72886DB3" w:rsidR="00CD7B14" w:rsidRPr="00CD7B14" w:rsidRDefault="00CD7B14" w:rsidP="00A92B8B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</w:rPr>
        <w:lastRenderedPageBreak/>
        <w:t xml:space="preserve"> </w:t>
      </w:r>
      <w:r w:rsidR="00686820">
        <w:rPr>
          <w:rFonts w:eastAsia="Calibri"/>
          <w:b/>
        </w:rPr>
        <w:t>А</w:t>
      </w:r>
      <w:r w:rsidR="00D673A9">
        <w:rPr>
          <w:rFonts w:eastAsia="Calibri"/>
          <w:b/>
        </w:rPr>
        <w:t>кционерное общество</w:t>
      </w:r>
      <w:r w:rsidR="00686820">
        <w:rPr>
          <w:rFonts w:eastAsia="Calibri"/>
          <w:b/>
        </w:rPr>
        <w:t xml:space="preserve"> </w:t>
      </w:r>
      <w:r w:rsidR="00686820" w:rsidRPr="00CD7B14">
        <w:rPr>
          <w:rFonts w:eastAsia="Calibri"/>
          <w:b/>
        </w:rPr>
        <w:t>(</w:t>
      </w:r>
      <w:r w:rsidR="00E056FB">
        <w:rPr>
          <w:rFonts w:eastAsia="Calibri"/>
          <w:b/>
        </w:rPr>
        <w:t>АО</w:t>
      </w:r>
      <w:r w:rsidRPr="00CD7B14">
        <w:rPr>
          <w:rFonts w:eastAsia="Calibri"/>
          <w:b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25145" w14:textId="4A116978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" stroked="f">
                <v:textbox style="mso-fit-shape-to-text:t" inset="0,0,0,0">
                  <w:txbxContent>
                    <w:p w14:paraId="1DD25145" w14:textId="4A116978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sz w:val="24"/>
                        </w:rPr>
                        <w:t>14</w:t>
                      </w:r>
                      <w:r w:rsidRPr="00512F77">
                        <w:rPr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88C68" w14:textId="76E55958" w:rsidR="00CD7B14" w:rsidRPr="00CD7B14" w:rsidRDefault="00512F77" w:rsidP="00CD7B14">
      <w:pPr>
        <w:rPr>
          <w:rFonts w:eastAsia="Calibri"/>
        </w:rPr>
      </w:pPr>
      <w:r w:rsidRPr="00CD7B14">
        <w:rPr>
          <w:rFonts w:eastAsia="Calibri"/>
          <w:noProof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eastAsia="Calibri"/>
        </w:rPr>
        <w:t>Поля формы заявки свойственные:</w:t>
      </w:r>
    </w:p>
    <w:p w14:paraId="3DDF5DC1" w14:textId="42989D5F" w:rsidR="00CD7B14" w:rsidRPr="00CD7B14" w:rsidRDefault="00CD7B14" w:rsidP="00CD7B14">
      <w:pPr>
        <w:numPr>
          <w:ilvl w:val="0"/>
          <w:numId w:val="18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3D1C8523" w14:textId="40866126" w:rsidR="00CD7B14" w:rsidRPr="00CD7B14" w:rsidRDefault="00CD7B14" w:rsidP="00CD7B14">
      <w:pPr>
        <w:numPr>
          <w:ilvl w:val="1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Владелец</w:t>
      </w:r>
      <w:r w:rsidRPr="00CD7B14">
        <w:rPr>
          <w:rFonts w:eastAsia="Calibri"/>
          <w:lang w:val="en-US"/>
        </w:rPr>
        <w:t>”</w:t>
      </w:r>
    </w:p>
    <w:p w14:paraId="0A2C6942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Наименование или ФИО</w:t>
      </w:r>
      <w:r w:rsidRPr="00CD7B14">
        <w:rPr>
          <w:rFonts w:eastAsia="Calibri"/>
          <w:lang w:val="en-US"/>
        </w:rPr>
        <w:t>”</w:t>
      </w:r>
    </w:p>
    <w:p w14:paraId="64CEBEC6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ИНН</w:t>
      </w:r>
      <w:r w:rsidRPr="00CD7B14">
        <w:rPr>
          <w:rFonts w:eastAsia="Calibri"/>
          <w:lang w:val="en-US"/>
        </w:rPr>
        <w:t>”</w:t>
      </w:r>
    </w:p>
    <w:p w14:paraId="6A799BCD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 xml:space="preserve">Доля в капитале </w:t>
      </w:r>
      <w:r w:rsidRPr="00CD7B14">
        <w:rPr>
          <w:rFonts w:eastAsia="Calibri"/>
          <w:lang w:val="en-US"/>
        </w:rPr>
        <w:t>%”</w:t>
      </w:r>
    </w:p>
    <w:p w14:paraId="33A90164" w14:textId="77777777" w:rsidR="00D673A9" w:rsidRDefault="00D673A9" w:rsidP="00D673A9">
      <w:pPr>
        <w:rPr>
          <w:rFonts w:eastAsia="Calibri"/>
          <w:b/>
        </w:rPr>
      </w:pPr>
    </w:p>
    <w:p w14:paraId="22AD9B97" w14:textId="77777777" w:rsidR="00D673A9" w:rsidRDefault="00D673A9" w:rsidP="00D673A9">
      <w:pPr>
        <w:rPr>
          <w:rFonts w:eastAsia="Calibri"/>
          <w:b/>
        </w:rPr>
      </w:pPr>
    </w:p>
    <w:p w14:paraId="4570FB9E" w14:textId="77777777" w:rsidR="00D673A9" w:rsidRDefault="00D673A9" w:rsidP="00D673A9">
      <w:pPr>
        <w:rPr>
          <w:rFonts w:eastAsia="Calibri"/>
          <w:b/>
        </w:rPr>
      </w:pPr>
    </w:p>
    <w:p w14:paraId="3D122F66" w14:textId="77777777" w:rsidR="00D673A9" w:rsidRDefault="00D673A9" w:rsidP="00D673A9">
      <w:pPr>
        <w:rPr>
          <w:rFonts w:eastAsia="Calibri"/>
          <w:b/>
        </w:rPr>
      </w:pPr>
    </w:p>
    <w:p w14:paraId="0393D019" w14:textId="77777777" w:rsidR="00D673A9" w:rsidRDefault="00D673A9" w:rsidP="00D673A9">
      <w:pPr>
        <w:rPr>
          <w:rFonts w:eastAsia="Calibri"/>
          <w:b/>
        </w:rPr>
      </w:pPr>
    </w:p>
    <w:p w14:paraId="34BEE044" w14:textId="77777777" w:rsidR="00D673A9" w:rsidRDefault="00D673A9" w:rsidP="00D673A9">
      <w:pPr>
        <w:rPr>
          <w:rFonts w:eastAsia="Calibri"/>
          <w:b/>
        </w:rPr>
      </w:pPr>
    </w:p>
    <w:p w14:paraId="2E3BB61B" w14:textId="77777777" w:rsidR="00D673A9" w:rsidRDefault="00D673A9" w:rsidP="00D673A9">
      <w:pPr>
        <w:rPr>
          <w:rFonts w:eastAsia="Calibri"/>
          <w:b/>
        </w:rPr>
      </w:pPr>
    </w:p>
    <w:p w14:paraId="48549204" w14:textId="77777777" w:rsidR="00D673A9" w:rsidRDefault="00D673A9" w:rsidP="00D673A9">
      <w:pPr>
        <w:rPr>
          <w:rFonts w:eastAsia="Calibri"/>
          <w:b/>
        </w:rPr>
      </w:pPr>
    </w:p>
    <w:p w14:paraId="150D33F0" w14:textId="77777777" w:rsidR="00D673A9" w:rsidRDefault="00D673A9" w:rsidP="00D673A9">
      <w:pPr>
        <w:rPr>
          <w:rFonts w:eastAsia="Calibri"/>
          <w:b/>
        </w:rPr>
      </w:pPr>
    </w:p>
    <w:p w14:paraId="599B025B" w14:textId="77777777" w:rsidR="00D673A9" w:rsidRDefault="00D673A9" w:rsidP="00D673A9">
      <w:pPr>
        <w:rPr>
          <w:rFonts w:eastAsia="Calibri"/>
          <w:b/>
        </w:rPr>
      </w:pPr>
    </w:p>
    <w:p w14:paraId="0CD528C5" w14:textId="77777777" w:rsidR="00D673A9" w:rsidRDefault="00D673A9" w:rsidP="00D673A9">
      <w:pPr>
        <w:rPr>
          <w:rFonts w:eastAsia="Calibri"/>
          <w:b/>
        </w:rPr>
      </w:pPr>
    </w:p>
    <w:p w14:paraId="14C343E8" w14:textId="77777777" w:rsidR="00D673A9" w:rsidRDefault="00D673A9" w:rsidP="00D673A9">
      <w:pPr>
        <w:rPr>
          <w:rFonts w:eastAsia="Calibri"/>
          <w:b/>
        </w:rPr>
      </w:pPr>
    </w:p>
    <w:p w14:paraId="19E7397C" w14:textId="77777777" w:rsidR="00D673A9" w:rsidRDefault="00D673A9" w:rsidP="00D673A9">
      <w:pPr>
        <w:rPr>
          <w:rFonts w:eastAsia="Calibri"/>
          <w:b/>
        </w:rPr>
      </w:pPr>
    </w:p>
    <w:p w14:paraId="67211008" w14:textId="77777777" w:rsidR="00D673A9" w:rsidRDefault="00D673A9" w:rsidP="00D673A9">
      <w:pPr>
        <w:rPr>
          <w:rFonts w:eastAsia="Calibri"/>
          <w:b/>
        </w:rPr>
      </w:pPr>
    </w:p>
    <w:p w14:paraId="6FA11DAE" w14:textId="77777777" w:rsidR="00D673A9" w:rsidRDefault="00D673A9" w:rsidP="00D673A9">
      <w:pPr>
        <w:rPr>
          <w:rFonts w:eastAsia="Calibri"/>
          <w:b/>
        </w:rPr>
      </w:pPr>
    </w:p>
    <w:p w14:paraId="31EE839C" w14:textId="77777777" w:rsidR="00D673A9" w:rsidRDefault="00D673A9" w:rsidP="00D673A9">
      <w:pPr>
        <w:rPr>
          <w:rFonts w:eastAsia="Calibri"/>
          <w:b/>
        </w:rPr>
      </w:pPr>
    </w:p>
    <w:p w14:paraId="2AF55DE9" w14:textId="77777777" w:rsidR="00D673A9" w:rsidRDefault="00D673A9" w:rsidP="00D673A9">
      <w:pPr>
        <w:rPr>
          <w:rFonts w:eastAsia="Calibri"/>
          <w:b/>
        </w:rPr>
      </w:pPr>
    </w:p>
    <w:p w14:paraId="5AB5A49E" w14:textId="77777777" w:rsidR="00D673A9" w:rsidRDefault="00D673A9" w:rsidP="00D673A9">
      <w:pPr>
        <w:rPr>
          <w:rFonts w:eastAsia="Calibri"/>
          <w:b/>
        </w:rPr>
      </w:pPr>
    </w:p>
    <w:p w14:paraId="0175FF1B" w14:textId="77777777" w:rsidR="00D673A9" w:rsidRDefault="00D673A9" w:rsidP="00D673A9">
      <w:pPr>
        <w:rPr>
          <w:rFonts w:eastAsia="Calibri"/>
          <w:b/>
        </w:rPr>
      </w:pPr>
    </w:p>
    <w:p w14:paraId="12891FFE" w14:textId="77777777" w:rsidR="00D673A9" w:rsidRDefault="00D673A9" w:rsidP="00D673A9">
      <w:pPr>
        <w:rPr>
          <w:rFonts w:eastAsia="Calibri"/>
          <w:b/>
        </w:rPr>
      </w:pPr>
    </w:p>
    <w:p w14:paraId="6A173E47" w14:textId="3531DA82" w:rsidR="00D673A9" w:rsidRDefault="00D673A9" w:rsidP="00D673A9">
      <w:pPr>
        <w:rPr>
          <w:rFonts w:eastAsia="Calibri"/>
          <w:b/>
        </w:rPr>
      </w:pPr>
    </w:p>
    <w:p w14:paraId="54986B1E" w14:textId="76523915" w:rsidR="00686820" w:rsidRDefault="00686820" w:rsidP="00D673A9">
      <w:pPr>
        <w:rPr>
          <w:rFonts w:eastAsia="Calibri"/>
          <w:b/>
        </w:rPr>
      </w:pPr>
    </w:p>
    <w:p w14:paraId="4B64DD01" w14:textId="777F4B4C" w:rsidR="00686820" w:rsidRDefault="00686820" w:rsidP="00D673A9">
      <w:pPr>
        <w:rPr>
          <w:rFonts w:eastAsia="Calibri"/>
          <w:b/>
        </w:rPr>
      </w:pPr>
    </w:p>
    <w:p w14:paraId="69789DF0" w14:textId="534FFFCA" w:rsidR="00686820" w:rsidRDefault="00686820" w:rsidP="00D673A9">
      <w:pPr>
        <w:rPr>
          <w:rFonts w:eastAsia="Calibri"/>
          <w:b/>
        </w:rPr>
      </w:pPr>
    </w:p>
    <w:p w14:paraId="3F14CF09" w14:textId="77777777" w:rsidR="00686820" w:rsidRDefault="00686820" w:rsidP="00D673A9">
      <w:pPr>
        <w:rPr>
          <w:rFonts w:eastAsia="Calibri"/>
          <w:b/>
        </w:rPr>
      </w:pPr>
    </w:p>
    <w:p w14:paraId="58135CB5" w14:textId="5DF76C61" w:rsidR="00E056FB" w:rsidRDefault="00E056FB" w:rsidP="00E056FB">
      <w:pPr>
        <w:pStyle w:val="a3"/>
        <w:numPr>
          <w:ilvl w:val="0"/>
          <w:numId w:val="17"/>
        </w:numPr>
        <w:rPr>
          <w:rFonts w:eastAsia="Calibri"/>
          <w:b/>
        </w:rPr>
      </w:pPr>
      <w:r>
        <w:rPr>
          <w:rFonts w:eastAsia="Calibri"/>
          <w:b/>
        </w:rPr>
        <w:t>Гаражный кооператив (ГК)</w:t>
      </w:r>
    </w:p>
    <w:p w14:paraId="437DF524" w14:textId="1AE4F211" w:rsidR="00E056FB" w:rsidRDefault="00512F77" w:rsidP="00E056FB">
      <w:pPr>
        <w:pStyle w:val="a3"/>
        <w:rPr>
          <w:rFonts w:eastAsia="Calibr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4D127" w14:textId="5623FEA2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tlRwIAAGwEAAAOAAAAZHJzL2Uyb0RvYy54bWysVMFuEzEQvSPxD5bvZJNUDR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" stroked="f">
                <v:textbox style="mso-fit-shape-to-text:t" inset="0,0,0,0">
                  <w:txbxContent>
                    <w:p w14:paraId="62F4D127" w14:textId="5623FEA2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eastAsia="Calibri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>
                        <w:rPr>
                          <w:sz w:val="24"/>
                        </w:rPr>
                        <w:t>15</w:t>
                      </w:r>
                      <w:r w:rsidRPr="00512F77">
                        <w:rPr>
                          <w:sz w:val="24"/>
                        </w:rPr>
                        <w:fldChar w:fldCharType="begin"/>
                      </w:r>
                      <w:r w:rsidRPr="00512F77">
                        <w:rPr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sz w:val="24"/>
                        </w:rPr>
                        <w:fldChar w:fldCharType="end"/>
                      </w:r>
                      <w:r w:rsidRPr="00512F77">
                        <w:rPr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B6EE" w14:textId="77777777" w:rsidR="00E056FB" w:rsidRPr="00CD7B14" w:rsidRDefault="00E056FB" w:rsidP="00E056FB">
      <w:pPr>
        <w:rPr>
          <w:rFonts w:eastAsia="Calibri"/>
        </w:rPr>
      </w:pPr>
      <w:r w:rsidRPr="00CD7B14">
        <w:rPr>
          <w:rFonts w:eastAsia="Calibri"/>
        </w:rPr>
        <w:t>Поля формы заявки свойственные:</w:t>
      </w:r>
    </w:p>
    <w:p w14:paraId="40408F1E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07BF56C1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Владелец</w:t>
      </w:r>
      <w:r w:rsidRPr="00CD7B14">
        <w:rPr>
          <w:rFonts w:eastAsia="Calibri"/>
          <w:lang w:val="en-US"/>
        </w:rPr>
        <w:t>”</w:t>
      </w:r>
    </w:p>
    <w:p w14:paraId="526FF05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Наименование или ФИО</w:t>
      </w:r>
      <w:r w:rsidRPr="00CD7B14">
        <w:rPr>
          <w:rFonts w:eastAsia="Calibri"/>
          <w:lang w:val="en-US"/>
        </w:rPr>
        <w:t>”</w:t>
      </w:r>
    </w:p>
    <w:p w14:paraId="2B635B33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ИНН</w:t>
      </w:r>
      <w:r w:rsidRPr="00CD7B14">
        <w:rPr>
          <w:rFonts w:eastAsia="Calibri"/>
          <w:lang w:val="en-US"/>
        </w:rPr>
        <w:t>”</w:t>
      </w:r>
    </w:p>
    <w:p w14:paraId="1DAE6C1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 xml:space="preserve">Доля в капитале </w:t>
      </w:r>
      <w:r w:rsidRPr="00CD7B14">
        <w:rPr>
          <w:rFonts w:eastAsia="Calibri"/>
          <w:lang w:val="en-US"/>
        </w:rPr>
        <w:t>%”</w:t>
      </w:r>
    </w:p>
    <w:p w14:paraId="72F99F01" w14:textId="77777777" w:rsidR="00E056FB" w:rsidRDefault="00E056FB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14:paraId="34002991" w14:textId="61AABA1E" w:rsidR="00CD7B14" w:rsidRPr="002C6AB4" w:rsidRDefault="00CD7B14" w:rsidP="00A92B8B">
      <w:pPr>
        <w:pStyle w:val="a3"/>
        <w:rPr>
          <w:rFonts w:eastAsia="Calibri"/>
          <w:b/>
        </w:rPr>
      </w:pPr>
      <w:r w:rsidRPr="002C6AB4">
        <w:rPr>
          <w:rFonts w:eastAsia="Calibri"/>
          <w:b/>
        </w:rPr>
        <w:lastRenderedPageBreak/>
        <w:t>Общество с ограниченной ответственностью (ООО)</w:t>
      </w:r>
      <w:r w:rsidR="00D673A9" w:rsidRPr="002C6AB4">
        <w:rPr>
          <w:rFonts w:eastAsia="Calibri"/>
          <w:b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  <w:noProof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sz w:val="24"/>
                        </w:rPr>
                        <w:t>16</w:t>
                      </w:r>
                      <w:r w:rsidRPr="00512F77">
                        <w:rPr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color w:val="000000" w:themeColor="text1"/>
        </w:rPr>
        <w:t xml:space="preserve">Для типа организации ООО </w:t>
      </w:r>
      <w:r w:rsidR="00E056FB">
        <w:rPr>
          <w:color w:val="000000" w:themeColor="text1"/>
        </w:rPr>
        <w:t>не отображаются дополнительные поля</w:t>
      </w:r>
      <w:r w:rsidRPr="00A5357C">
        <w:rPr>
          <w:color w:val="000000" w:themeColor="text1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color w:val="000000" w:themeColor="text1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CF34BBD" w14:textId="77777777" w:rsidR="00512F77" w:rsidRDefault="00512F77" w:rsidP="00512F77">
      <w:pPr>
        <w:spacing w:line="360" w:lineRule="auto"/>
        <w:rPr>
          <w:color w:val="000000" w:themeColor="text1"/>
        </w:rPr>
      </w:pPr>
    </w:p>
    <w:p w14:paraId="37A0E065" w14:textId="77777777" w:rsidR="00512F77" w:rsidRDefault="00512F77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noProof/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512F77">
        <w:rPr>
          <w:color w:val="000000" w:themeColor="text1"/>
          <w:sz w:val="24"/>
          <w:szCs w:val="24"/>
        </w:rPr>
        <w:t xml:space="preserve"> 17</w:t>
      </w:r>
      <w:r w:rsidRPr="00D83EDE">
        <w:rPr>
          <w:color w:val="000000" w:themeColor="text1"/>
          <w:sz w:val="24"/>
          <w:szCs w:val="24"/>
        </w:rPr>
        <w:t>. Процесс редактирования</w:t>
      </w:r>
      <w:r w:rsidRPr="00D83EDE">
        <w:rPr>
          <w:noProof/>
          <w:color w:val="000000" w:themeColor="text1"/>
          <w:sz w:val="24"/>
          <w:szCs w:val="24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color w:val="000000" w:themeColor="text1"/>
        </w:rPr>
        <w:t>"</w:t>
      </w:r>
      <w:r w:rsidR="009F56C3">
        <w:rPr>
          <w:color w:val="000000" w:themeColor="text1"/>
        </w:rPr>
        <w:t>О</w:t>
      </w:r>
      <w:r w:rsidRPr="00D83EDE">
        <w:rPr>
          <w:color w:val="000000" w:themeColor="text1"/>
        </w:rPr>
        <w:t>тправить</w:t>
      </w:r>
      <w:r w:rsidR="009F56C3" w:rsidRPr="009F56C3">
        <w:rPr>
          <w:color w:val="000000" w:themeColor="text1"/>
        </w:rPr>
        <w:t>”</w:t>
      </w:r>
      <w:r w:rsidRPr="00D83EDE">
        <w:rPr>
          <w:color w:val="000000" w:themeColor="text1"/>
        </w:rPr>
        <w:t xml:space="preserve"> для того, чтобы начать процесс 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95025" w14:textId="1509C2EA" w:rsidR="0034546E" w:rsidRPr="00D83EDE" w:rsidRDefault="0034546E" w:rsidP="00CD7B14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18</w:t>
      </w:r>
      <w:r w:rsidRPr="00D83EDE">
        <w:rPr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5FB03678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19</w:t>
      </w:r>
      <w:r w:rsidR="00B033C8">
        <w:rPr>
          <w:color w:val="000000" w:themeColor="text1"/>
          <w:sz w:val="24"/>
          <w:szCs w:val="24"/>
        </w:rPr>
        <w:t>.</w:t>
      </w:r>
      <w:r w:rsidRPr="00D83EDE">
        <w:rPr>
          <w:color w:val="000000" w:themeColor="text1"/>
          <w:sz w:val="24"/>
          <w:szCs w:val="24"/>
        </w:rPr>
        <w:t xml:space="preserve">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i w:val="0"/>
          <w:color w:val="000000" w:themeColor="text1"/>
          <w:sz w:val="24"/>
          <w:szCs w:val="24"/>
          <w:lang w:val="ru"/>
        </w:rPr>
      </w:pPr>
      <w:r w:rsidRPr="00D83EDE">
        <w:rPr>
          <w:i w:val="0"/>
          <w:color w:val="000000" w:themeColor="text1"/>
          <w:sz w:val="24"/>
          <w:szCs w:val="24"/>
          <w:lang w:val="ru"/>
        </w:rPr>
        <w:lastRenderedPageBreak/>
        <w:t xml:space="preserve">Пользователь </w:t>
      </w:r>
      <w:r w:rsidRPr="00D83EDE">
        <w:rPr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noProof/>
          <w:color w:val="000000" w:themeColor="text1"/>
          <w:sz w:val="24"/>
          <w:szCs w:val="24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3F75F0E0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20</w:t>
      </w:r>
      <w:r w:rsidRPr="00D83EDE">
        <w:rPr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0298BA0E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512F77">
        <w:rPr>
          <w:color w:val="000000" w:themeColor="text1"/>
          <w:sz w:val="24"/>
          <w:szCs w:val="24"/>
        </w:rPr>
        <w:t xml:space="preserve"> 21</w:t>
      </w:r>
      <w:r w:rsidRPr="00D83EDE">
        <w:rPr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92B8B">
      <w:pPr>
        <w:pStyle w:val="2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40006569" w:rsidR="00B92969" w:rsidRPr="00D83EDE" w:rsidRDefault="003B1C58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  <w:lang w:val="ru"/>
        </w:rPr>
        <w:t>П</w:t>
      </w:r>
      <w:r w:rsidR="00B92969" w:rsidRPr="00D83EDE">
        <w:rPr>
          <w:color w:val="000000" w:themeColor="text1"/>
          <w:lang w:val="ru"/>
        </w:rPr>
        <w:t xml:space="preserve">ереходим в </w:t>
      </w:r>
      <w:r w:rsidR="00D62646" w:rsidRPr="00D62646">
        <w:rPr>
          <w:color w:val="000000" w:themeColor="text1"/>
          <w:lang w:val="ru"/>
        </w:rPr>
        <w:t>https://lkmsp.smbn.ru/lk/list/</w:t>
      </w:r>
      <w:r w:rsidR="00D62646">
        <w:rPr>
          <w:color w:val="000000" w:themeColor="text1"/>
          <w:lang w:val="ru"/>
        </w:rPr>
        <w:t xml:space="preserve"> </w:t>
      </w:r>
      <w:r w:rsidR="00B92969" w:rsidRPr="00D83EDE">
        <w:rPr>
          <w:color w:val="000000" w:themeColor="text1"/>
          <w:lang w:val="ru"/>
        </w:rPr>
        <w:t xml:space="preserve">и авторизуемся под учётной записью сотрудника </w:t>
      </w:r>
      <w:r w:rsidR="00B92969" w:rsidRPr="00D83EDE">
        <w:rPr>
          <w:color w:val="000000" w:themeColor="text1"/>
        </w:rPr>
        <w:t>ОИП.</w:t>
      </w:r>
      <w:r w:rsidR="00D62646">
        <w:rPr>
          <w:color w:val="000000" w:themeColor="text1"/>
        </w:rPr>
        <w:t xml:space="preserve">                          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noProof/>
          <w:color w:val="000000" w:themeColor="text1"/>
          <w:sz w:val="24"/>
          <w:szCs w:val="24"/>
        </w:rPr>
        <w:drawing>
          <wp:inline distT="0" distB="0" distL="0" distR="0" wp14:anchorId="167C5CE7" wp14:editId="4A6E7254">
            <wp:extent cx="4067669" cy="2226673"/>
            <wp:effectExtent l="38100" t="38100" r="34925" b="342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9779" cy="222782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36F76" w14:textId="5935ED30" w:rsidR="00D83EDE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22</w:t>
      </w:r>
      <w:r w:rsidRPr="00D83EDE">
        <w:rPr>
          <w:color w:val="000000" w:themeColor="text1"/>
          <w:sz w:val="24"/>
          <w:szCs w:val="24"/>
        </w:rPr>
        <w:t>. Стартовая страница сотрудника ОИП</w:t>
      </w:r>
    </w:p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lastRenderedPageBreak/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  <w:lang w:val="ru"/>
        </w:rPr>
        <w:t xml:space="preserve">В ЛК РОИВ приходит уведомление </w:t>
      </w:r>
      <w:r w:rsidRPr="00D83EDE">
        <w:rPr>
          <w:color w:val="000000" w:themeColor="text1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2AA5A5" wp14:editId="1079F801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054F" w14:textId="791C85E3" w:rsidR="00D83EDE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23</w:t>
      </w:r>
      <w:r w:rsidRPr="00D83EDE">
        <w:rPr>
          <w:color w:val="000000" w:themeColor="text1"/>
          <w:sz w:val="24"/>
          <w:szCs w:val="24"/>
        </w:rPr>
        <w:t>. Активные ссылки в уведомлении</w:t>
      </w:r>
    </w:p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36B3507E" w:rsidR="00B92969" w:rsidRPr="00D83EDE" w:rsidRDefault="00B92969" w:rsidP="00D83EDE">
      <w:pPr>
        <w:spacing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24</w:t>
      </w:r>
      <w:r w:rsidRPr="00D83EDE">
        <w:rPr>
          <w:i/>
          <w:iCs/>
          <w:color w:val="000000" w:themeColor="text1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560C839F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25</w:t>
      </w:r>
      <w:r w:rsidRPr="00D83EDE">
        <w:rPr>
          <w:color w:val="000000" w:themeColor="text1"/>
          <w:sz w:val="24"/>
          <w:szCs w:val="24"/>
        </w:rPr>
        <w:t xml:space="preserve">. </w:t>
      </w:r>
      <w:r w:rsidR="003C4CE9" w:rsidRPr="00D83EDE">
        <w:rPr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color w:val="000000" w:themeColor="text1"/>
          <w:sz w:val="24"/>
          <w:szCs w:val="24"/>
        </w:rPr>
        <w:t xml:space="preserve"> </w:t>
      </w:r>
      <w:r w:rsidR="003C4CE9" w:rsidRPr="00D83EDE">
        <w:rPr>
          <w:color w:val="000000" w:themeColor="text1"/>
          <w:sz w:val="24"/>
          <w:szCs w:val="24"/>
        </w:rPr>
        <w:t>с</w:t>
      </w:r>
      <w:r w:rsidRPr="00D83EDE">
        <w:rPr>
          <w:color w:val="000000" w:themeColor="text1"/>
          <w:sz w:val="24"/>
          <w:szCs w:val="24"/>
        </w:rPr>
        <w:t>убъект</w:t>
      </w:r>
      <w:r w:rsidR="003C4CE9" w:rsidRPr="00D83EDE">
        <w:rPr>
          <w:color w:val="000000" w:themeColor="text1"/>
          <w:sz w:val="24"/>
          <w:szCs w:val="24"/>
        </w:rPr>
        <w:t>а</w:t>
      </w:r>
      <w:r w:rsidRPr="00D83EDE">
        <w:rPr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color w:val="000000" w:themeColor="text1"/>
          <w:lang w:val="ru"/>
        </w:rPr>
      </w:pPr>
      <w:r w:rsidRPr="00D83EDE">
        <w:rPr>
          <w:color w:val="000000" w:themeColor="text1"/>
          <w:lang w:val="ru"/>
        </w:rPr>
        <w:t>З</w:t>
      </w:r>
      <w:r w:rsidR="00B92969" w:rsidRPr="00D83EDE">
        <w:rPr>
          <w:color w:val="000000" w:themeColor="text1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Новая</w:t>
      </w:r>
      <w:r w:rsidRPr="00D83EDE">
        <w:rPr>
          <w:color w:val="000000" w:themeColor="text1"/>
        </w:rPr>
        <w:t xml:space="preserve">” – заявка отправлена </w:t>
      </w:r>
      <w:r w:rsidR="003C4CE9" w:rsidRPr="00D83EDE">
        <w:rPr>
          <w:color w:val="000000" w:themeColor="text1"/>
        </w:rPr>
        <w:t xml:space="preserve">сотрудникам </w:t>
      </w:r>
      <w:r w:rsidRPr="00D83EDE">
        <w:rPr>
          <w:color w:val="000000" w:themeColor="text1"/>
        </w:rPr>
        <w:t>ОИП</w:t>
      </w:r>
      <w:r w:rsidR="003C4CE9" w:rsidRPr="00D83EDE">
        <w:rPr>
          <w:color w:val="000000" w:themeColor="text1"/>
        </w:rPr>
        <w:t xml:space="preserve"> </w:t>
      </w:r>
      <w:r w:rsidRPr="00D83EDE">
        <w:rPr>
          <w:color w:val="000000" w:themeColor="text1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В работе</w:t>
      </w:r>
      <w:r w:rsidRPr="00D83EDE">
        <w:rPr>
          <w:color w:val="000000" w:themeColor="text1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lastRenderedPageBreak/>
        <w:t>“</w:t>
      </w:r>
      <w:r w:rsidRPr="00D83EDE">
        <w:rPr>
          <w:b/>
          <w:color w:val="000000" w:themeColor="text1"/>
        </w:rPr>
        <w:t>Согласована</w:t>
      </w:r>
      <w:r w:rsidRPr="00D83EDE">
        <w:rPr>
          <w:color w:val="000000" w:themeColor="text1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На</w:t>
      </w:r>
      <w:r w:rsidRPr="00D83EDE">
        <w:rPr>
          <w:color w:val="000000" w:themeColor="text1"/>
        </w:rPr>
        <w:t xml:space="preserve"> </w:t>
      </w:r>
      <w:r w:rsidRPr="00D83EDE">
        <w:rPr>
          <w:b/>
          <w:color w:val="000000" w:themeColor="text1"/>
        </w:rPr>
        <w:t>доработке</w:t>
      </w:r>
      <w:r w:rsidRPr="00D83EDE">
        <w:rPr>
          <w:color w:val="000000" w:themeColor="text1"/>
        </w:rPr>
        <w:t>” – заявка отклонена</w:t>
      </w:r>
      <w:r w:rsidR="003C4CE9" w:rsidRPr="00D83EDE">
        <w:rPr>
          <w:color w:val="000000" w:themeColor="text1"/>
        </w:rPr>
        <w:t xml:space="preserve"> и отправлена субъекту МСП на доработку</w:t>
      </w:r>
      <w:r w:rsidRPr="00D83EDE">
        <w:rPr>
          <w:color w:val="000000" w:themeColor="text1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Рассчитан</w:t>
      </w:r>
      <w:r w:rsidRPr="00D83EDE">
        <w:rPr>
          <w:color w:val="000000" w:themeColor="text1"/>
        </w:rPr>
        <w:t xml:space="preserve"> </w:t>
      </w:r>
      <w:r w:rsidRPr="00D83EDE">
        <w:rPr>
          <w:b/>
          <w:color w:val="000000" w:themeColor="text1"/>
        </w:rPr>
        <w:t>скоринг</w:t>
      </w:r>
      <w:r w:rsidRPr="00D83EDE">
        <w:rPr>
          <w:color w:val="000000" w:themeColor="text1"/>
        </w:rPr>
        <w:t>” – заявка согласована и пересчитан скоринговый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5961B971" w:rsidR="003C3EDA" w:rsidRPr="00D83EDE" w:rsidRDefault="003C3EDA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26</w:t>
      </w:r>
      <w:r w:rsidRPr="00D83EDE">
        <w:rPr>
          <w:color w:val="000000" w:themeColor="text1"/>
          <w:sz w:val="24"/>
          <w:szCs w:val="24"/>
        </w:rPr>
        <w:t>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color w:val="000000" w:themeColor="text1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открытия карточки субъекта МСП, необходимо п</w:t>
      </w:r>
      <w:r w:rsidR="00B92969" w:rsidRPr="00D83EDE">
        <w:rPr>
          <w:color w:val="000000" w:themeColor="text1"/>
        </w:rPr>
        <w:t>ерейти в анкету путём нажатия на скоринговый балл или на активную ссылку “Анкета Субъекта МСП”</w:t>
      </w:r>
      <w:r w:rsidRPr="00D83EDE">
        <w:rPr>
          <w:color w:val="000000" w:themeColor="text1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FACE" w14:textId="625506B5" w:rsidR="008D0398" w:rsidRPr="00D83EDE" w:rsidRDefault="00B92969" w:rsidP="00512F77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B033C8">
        <w:rPr>
          <w:color w:val="000000" w:themeColor="text1"/>
          <w:sz w:val="24"/>
          <w:szCs w:val="24"/>
        </w:rPr>
        <w:t xml:space="preserve"> </w:t>
      </w:r>
      <w:r w:rsidR="00512F77">
        <w:rPr>
          <w:color w:val="000000" w:themeColor="text1"/>
          <w:sz w:val="24"/>
          <w:szCs w:val="24"/>
        </w:rPr>
        <w:t>27</w:t>
      </w:r>
      <w:r w:rsidRPr="00D83EDE">
        <w:rPr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color w:val="000000" w:themeColor="text1"/>
        </w:rPr>
      </w:pPr>
      <w:r w:rsidRPr="00D83EDE">
        <w:rPr>
          <w:color w:val="000000" w:themeColor="text1"/>
        </w:rPr>
        <w:t>Существуют</w:t>
      </w:r>
      <w:r w:rsidR="00B92969" w:rsidRPr="00D83EDE">
        <w:rPr>
          <w:color w:val="000000" w:themeColor="text1"/>
        </w:rPr>
        <w:t xml:space="preserve"> 3 стадии</w:t>
      </w:r>
      <w:r w:rsidRPr="00D83EDE">
        <w:rPr>
          <w:color w:val="000000" w:themeColor="text1"/>
        </w:rPr>
        <w:t xml:space="preserve"> расчёта скоринга</w:t>
      </w:r>
      <w:r w:rsidR="00B92969" w:rsidRPr="00D83EDE">
        <w:rPr>
          <w:color w:val="000000" w:themeColor="text1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предварительный прескоринг;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прескоринг;</w:t>
      </w:r>
    </w:p>
    <w:p w14:paraId="1963FB2B" w14:textId="530BB3D4" w:rsidR="00161940" w:rsidRPr="00512F77" w:rsidRDefault="00E90E61" w:rsidP="00161940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скоринг.</w:t>
      </w: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</w:rPr>
        <w:t>Предварительный прескоринг</w:t>
      </w:r>
      <w:r w:rsidR="00D83EDE">
        <w:rPr>
          <w:rFonts w:ascii="Times New Roman" w:hAnsi="Times New Roman" w:cs="Times New Roman"/>
          <w:b/>
          <w:i w:val="0"/>
          <w:color w:val="000000" w:themeColor="text1"/>
        </w:rPr>
        <w:t>.</w:t>
      </w:r>
    </w:p>
    <w:p w14:paraId="7A56F7C6" w14:textId="211E27B7" w:rsidR="00B92969" w:rsidRPr="00D83EDE" w:rsidRDefault="00D83EDE" w:rsidP="00D83EDE">
      <w:pPr>
        <w:pStyle w:val="a3"/>
        <w:spacing w:line="360" w:lineRule="auto"/>
        <w:ind w:left="0"/>
        <w:rPr>
          <w:color w:val="000000" w:themeColor="text1"/>
        </w:rPr>
      </w:pPr>
      <w:r>
        <w:rPr>
          <w:color w:val="000000" w:themeColor="text1"/>
        </w:rPr>
        <w:tab/>
      </w:r>
      <w:r w:rsidR="00B92969" w:rsidRPr="00D83EDE">
        <w:rPr>
          <w:color w:val="000000" w:themeColor="text1"/>
        </w:rPr>
        <w:t>Если Субъект МСП не заполнил анкету и не отправил заявку</w:t>
      </w:r>
      <w:r w:rsidR="00AF0B34" w:rsidRPr="00D83EDE">
        <w:rPr>
          <w:color w:val="000000" w:themeColor="text1"/>
        </w:rPr>
        <w:t>, по имеющимся данным проводится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6244D88C" w:rsidR="00B92969" w:rsidRPr="00D83EDE" w:rsidRDefault="00B92969" w:rsidP="00D83EDE">
      <w:pPr>
        <w:pStyle w:val="a9"/>
        <w:spacing w:line="360" w:lineRule="auto"/>
        <w:ind w:left="720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28</w:t>
      </w:r>
      <w:r w:rsidRPr="00D83EDE">
        <w:rPr>
          <w:color w:val="000000" w:themeColor="text1"/>
          <w:sz w:val="24"/>
          <w:szCs w:val="24"/>
        </w:rPr>
        <w:t>. Карточка компании в ЛК Субъекта МСП на стадии предварительный прескоринг</w:t>
      </w:r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5DCEB1D6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B033C8">
        <w:rPr>
          <w:color w:val="000000" w:themeColor="text1"/>
          <w:sz w:val="24"/>
          <w:szCs w:val="24"/>
        </w:rPr>
        <w:t xml:space="preserve"> </w:t>
      </w:r>
      <w:r w:rsidR="00512F77">
        <w:rPr>
          <w:color w:val="000000" w:themeColor="text1"/>
          <w:sz w:val="24"/>
          <w:szCs w:val="24"/>
        </w:rPr>
        <w:t>29</w:t>
      </w:r>
      <w:r w:rsidRPr="00D83EDE">
        <w:rPr>
          <w:color w:val="000000" w:themeColor="text1"/>
          <w:sz w:val="24"/>
          <w:szCs w:val="24"/>
        </w:rPr>
        <w:t>. Анкета Субъекта МСП в ЛК РОИВ на стадии предварительный прескоринг</w:t>
      </w:r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color w:val="000000" w:themeColor="text1"/>
        </w:rPr>
      </w:pPr>
      <w:r w:rsidRPr="00D83EDE">
        <w:rPr>
          <w:color w:val="000000" w:themeColor="text1"/>
        </w:rPr>
        <w:t xml:space="preserve">На данной стадии сотрудники ОИП не могут согласовать </w:t>
      </w:r>
      <w:r w:rsidR="00EF22BA">
        <w:rPr>
          <w:color w:val="000000" w:themeColor="text1"/>
        </w:rPr>
        <w:t>анкетные</w:t>
      </w:r>
      <w:r w:rsidRPr="00D83EDE">
        <w:rPr>
          <w:color w:val="000000" w:themeColor="text1"/>
        </w:rPr>
        <w:t xml:space="preserve"> данные Субъекта МСП. Для того чтобы получить возможность согласования </w:t>
      </w:r>
      <w:r w:rsidR="00EF22BA">
        <w:rPr>
          <w:color w:val="000000" w:themeColor="text1"/>
        </w:rPr>
        <w:t>анкетные данные</w:t>
      </w:r>
      <w:r w:rsidRPr="00D83EDE">
        <w:rPr>
          <w:color w:val="000000" w:themeColor="text1"/>
        </w:rPr>
        <w:t xml:space="preserve"> необходимо </w:t>
      </w:r>
      <w:r w:rsidR="00EF22BA">
        <w:rPr>
          <w:color w:val="000000" w:themeColor="text1"/>
        </w:rPr>
        <w:t>верифицировать показатели для расчета прескоринга и нажать</w:t>
      </w:r>
      <w:r w:rsidRPr="00D83EDE">
        <w:rPr>
          <w:color w:val="000000" w:themeColor="text1"/>
        </w:rPr>
        <w:t xml:space="preserve"> </w:t>
      </w:r>
      <w:r w:rsidR="005C51AC" w:rsidRPr="005C51AC">
        <w:rPr>
          <w:color w:val="000000" w:themeColor="text1"/>
        </w:rPr>
        <w:t>”</w:t>
      </w:r>
      <w:r w:rsidR="005C51AC">
        <w:rPr>
          <w:color w:val="000000" w:themeColor="text1"/>
        </w:rPr>
        <w:t>Пересчитать прескоринг</w:t>
      </w:r>
      <w:r w:rsidR="00DC1E6F">
        <w:rPr>
          <w:color w:val="000000" w:themeColor="text1"/>
        </w:rPr>
        <w:t xml:space="preserve">”. </w:t>
      </w:r>
      <w:r w:rsidRPr="00D83EDE">
        <w:rPr>
          <w:color w:val="000000" w:themeColor="text1"/>
        </w:rPr>
        <w:t xml:space="preserve">При нажатии на данную кнопку </w:t>
      </w:r>
      <w:r w:rsidR="00EF22BA">
        <w:rPr>
          <w:color w:val="000000" w:themeColor="text1"/>
        </w:rPr>
        <w:t>статус субъекта МСП будет переведен</w:t>
      </w:r>
      <w:r w:rsidRPr="00D83EDE">
        <w:rPr>
          <w:color w:val="000000" w:themeColor="text1"/>
        </w:rPr>
        <w:t xml:space="preserve"> в стадию “Прескоринг”.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4FA611A5" w:rsidR="00AF0B34" w:rsidRPr="003276AF" w:rsidRDefault="00AF0B34" w:rsidP="00D83EDE">
      <w:pPr>
        <w:spacing w:line="360" w:lineRule="auto"/>
        <w:ind w:firstLine="709"/>
        <w:jc w:val="center"/>
        <w:rPr>
          <w:i/>
          <w:iCs/>
          <w:color w:val="000000" w:themeColor="text1"/>
        </w:rPr>
      </w:pPr>
      <w:r w:rsidRPr="003276AF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30</w:t>
      </w:r>
      <w:r w:rsidRPr="003276AF">
        <w:rPr>
          <w:i/>
          <w:iCs/>
          <w:color w:val="000000" w:themeColor="text1"/>
        </w:rPr>
        <w:t>. Функционал перевода анкеты Субъекта МСП в стадию прескоринг</w:t>
      </w:r>
    </w:p>
    <w:p w14:paraId="12AC70E1" w14:textId="2DC33039" w:rsidR="00B92969" w:rsidRPr="00B033C8" w:rsidRDefault="00B033C8" w:rsidP="00B033C8">
      <w:pPr>
        <w:pStyle w:val="4"/>
        <w:numPr>
          <w:ilvl w:val="0"/>
          <w:numId w:val="0"/>
        </w:numPr>
        <w:ind w:left="864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 xml:space="preserve">2) </w:t>
      </w:r>
      <w:r w:rsidR="00B92969" w:rsidRPr="00B033C8">
        <w:rPr>
          <w:rFonts w:ascii="Times New Roman" w:hAnsi="Times New Roman" w:cs="Times New Roman"/>
          <w:b/>
          <w:i w:val="0"/>
          <w:color w:val="auto"/>
        </w:rPr>
        <w:t>Прескоринг</w:t>
      </w:r>
      <w:r w:rsidR="00161940" w:rsidRPr="00B033C8">
        <w:rPr>
          <w:rFonts w:ascii="Times New Roman" w:hAnsi="Times New Roman" w:cs="Times New Roman"/>
          <w:b/>
          <w:i w:val="0"/>
          <w:color w:val="auto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68743DB" wp14:editId="1EF1F6B7">
            <wp:extent cx="3194050" cy="1517650"/>
            <wp:effectExtent l="38100" t="38100" r="44450" b="44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54862"/>
                    <a:stretch/>
                  </pic:blipFill>
                  <pic:spPr bwMode="auto">
                    <a:xfrm>
                      <a:off x="0" y="0"/>
                      <a:ext cx="3236432" cy="153778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72C98285" w:rsidR="00B92969" w:rsidRPr="00D83EDE" w:rsidRDefault="00B92969" w:rsidP="00D83EDE">
      <w:pPr>
        <w:pStyle w:val="a9"/>
        <w:spacing w:line="360" w:lineRule="auto"/>
        <w:ind w:left="720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31</w:t>
      </w:r>
      <w:r w:rsidRPr="00D83EDE">
        <w:rPr>
          <w:color w:val="000000" w:themeColor="text1"/>
          <w:sz w:val="24"/>
          <w:szCs w:val="24"/>
        </w:rPr>
        <w:t>. Карточка компании в ЛК Субъекта МСП на стадии прескоринг</w:t>
      </w:r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27AE87EC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32</w:t>
      </w:r>
      <w:r w:rsidRPr="00D83EDE">
        <w:rPr>
          <w:color w:val="000000" w:themeColor="text1"/>
          <w:sz w:val="24"/>
          <w:szCs w:val="24"/>
        </w:rPr>
        <w:t>. Анкета Субъекта МСП в ЛК РОИВ на стадии прескоринг</w:t>
      </w:r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161940" w:rsidRPr="00D83EDE">
        <w:rPr>
          <w:color w:val="000000" w:themeColor="text1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67EECC6" wp14:editId="0F97981B">
            <wp:extent cx="2914015" cy="1454150"/>
            <wp:effectExtent l="38100" t="38100" r="3873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53960"/>
                    <a:stretch/>
                  </pic:blipFill>
                  <pic:spPr bwMode="auto">
                    <a:xfrm>
                      <a:off x="0" y="0"/>
                      <a:ext cx="2964831" cy="147950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295088CE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33</w:t>
      </w:r>
      <w:r w:rsidRPr="00D83EDE">
        <w:rPr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b/>
          <w:color w:val="000000" w:themeColor="text1"/>
        </w:rPr>
      </w:pPr>
      <w:r w:rsidRPr="008567A6">
        <w:rPr>
          <w:bCs/>
          <w:noProof/>
          <w:color w:val="000000" w:themeColor="text1"/>
        </w:rPr>
        <w:drawing>
          <wp:inline distT="0" distB="0" distL="0" distR="0" wp14:anchorId="7F17E7E0" wp14:editId="39059A1D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18A5" w14:textId="62B4108C" w:rsidR="008567A6" w:rsidRPr="00C62F63" w:rsidRDefault="00161940" w:rsidP="00C62F63">
      <w:pPr>
        <w:keepNext/>
        <w:spacing w:line="360" w:lineRule="auto"/>
        <w:jc w:val="center"/>
        <w:rPr>
          <w:i/>
          <w:color w:val="000000" w:themeColor="text1"/>
        </w:rPr>
      </w:pPr>
      <w:r w:rsidRPr="00D83EDE">
        <w:rPr>
          <w:i/>
          <w:color w:val="000000" w:themeColor="text1"/>
        </w:rPr>
        <w:t xml:space="preserve">Рисунок </w:t>
      </w:r>
      <w:r w:rsidR="00512F77">
        <w:rPr>
          <w:i/>
          <w:color w:val="000000" w:themeColor="text1"/>
        </w:rPr>
        <w:t>34</w:t>
      </w:r>
      <w:r w:rsidRPr="00D83EDE">
        <w:rPr>
          <w:i/>
          <w:color w:val="000000" w:themeColor="text1"/>
        </w:rPr>
        <w:t>. Анкета Субъекта МСП в ЛК РОИВ на стадии скоринг</w:t>
      </w: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i w:val="0"/>
          <w:color w:val="000000" w:themeColor="text1"/>
          <w:sz w:val="24"/>
          <w:szCs w:val="24"/>
        </w:rPr>
      </w:pPr>
      <w:r w:rsidRPr="00D83EDE">
        <w:rPr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i w:val="0"/>
          <w:color w:val="000000" w:themeColor="text1"/>
          <w:sz w:val="24"/>
          <w:szCs w:val="24"/>
        </w:rPr>
        <w:t>заявку</w:t>
      </w:r>
      <w:r w:rsidRPr="00D83EDE">
        <w:rPr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значок </w:t>
      </w:r>
      <w:r w:rsidRPr="00D83EDE">
        <w:rPr>
          <w:i w:val="0"/>
          <w:noProof/>
          <w:color w:val="000000" w:themeColor="text1"/>
          <w:sz w:val="24"/>
          <w:szCs w:val="24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i w:val="0"/>
          <w:color w:val="000000" w:themeColor="text1"/>
          <w:sz w:val="24"/>
          <w:szCs w:val="24"/>
        </w:rPr>
        <w:t xml:space="preserve">.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2C73A9EF" w:rsidR="00AC63D0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>Рисунок</w:t>
      </w:r>
      <w:r w:rsidR="001A6B85">
        <w:rPr>
          <w:i/>
          <w:iCs/>
          <w:color w:val="000000" w:themeColor="text1"/>
        </w:rPr>
        <w:t xml:space="preserve"> </w:t>
      </w:r>
      <w:r w:rsidR="00512F77">
        <w:rPr>
          <w:i/>
          <w:iCs/>
          <w:color w:val="000000" w:themeColor="text1"/>
        </w:rPr>
        <w:t>35</w:t>
      </w:r>
      <w:r w:rsidRPr="00D83EDE">
        <w:rPr>
          <w:i/>
          <w:iCs/>
          <w:color w:val="000000" w:themeColor="text1"/>
        </w:rPr>
        <w:t xml:space="preserve">. Анкета Субъекта МСП </w:t>
      </w:r>
    </w:p>
    <w:p w14:paraId="1BBC23C0" w14:textId="03247274" w:rsidR="00B92969" w:rsidRPr="001A6B85" w:rsidRDefault="00B92969" w:rsidP="00512F77">
      <w:pPr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Провер</w:t>
      </w:r>
      <w:r w:rsidR="00AC63D0" w:rsidRPr="001A6B85">
        <w:rPr>
          <w:b/>
          <w:bCs/>
          <w:color w:val="000000" w:themeColor="text1"/>
        </w:rPr>
        <w:t>ка</w:t>
      </w:r>
      <w:r w:rsidRPr="001A6B85">
        <w:rPr>
          <w:b/>
          <w:bCs/>
          <w:color w:val="000000" w:themeColor="text1"/>
        </w:rPr>
        <w:t xml:space="preserve"> изменённы</w:t>
      </w:r>
      <w:r w:rsidR="00AC63D0" w:rsidRPr="001A6B85">
        <w:rPr>
          <w:b/>
          <w:bCs/>
          <w:color w:val="000000" w:themeColor="text1"/>
        </w:rPr>
        <w:t>х</w:t>
      </w:r>
      <w:r w:rsidRPr="001A6B85">
        <w:rPr>
          <w:b/>
          <w:bCs/>
          <w:color w:val="000000" w:themeColor="text1"/>
        </w:rPr>
        <w:t xml:space="preserve"> данны</w:t>
      </w:r>
      <w:r w:rsidR="00AC63D0" w:rsidRPr="001A6B85">
        <w:rPr>
          <w:b/>
          <w:bCs/>
          <w:color w:val="000000" w:themeColor="text1"/>
        </w:rPr>
        <w:t>х</w:t>
      </w:r>
    </w:p>
    <w:p w14:paraId="70F0E39D" w14:textId="1FE04F90" w:rsidR="00D77A47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В </w:t>
      </w:r>
      <w:r w:rsidR="00D77A47">
        <w:rPr>
          <w:color w:val="000000" w:themeColor="text1"/>
        </w:rPr>
        <w:t>данной заявке отображаются только те значения, которые были изменены при заполнении последней заявки на расчёт скоринга, в случае если ранее от Субъекта МСП уже поступали заявки, и информация в них не изменилась, данные не будут отображены.</w:t>
      </w:r>
    </w:p>
    <w:p w14:paraId="1BB44DE6" w14:textId="479D19BB" w:rsidR="00B92969" w:rsidRPr="00D83EDE" w:rsidRDefault="00B92969" w:rsidP="00D83EDE">
      <w:pPr>
        <w:spacing w:line="360" w:lineRule="auto"/>
        <w:ind w:firstLine="709"/>
        <w:rPr>
          <w:noProof/>
          <w:color w:val="000000" w:themeColor="text1"/>
        </w:rPr>
      </w:pPr>
      <w:r w:rsidRPr="00D83EDE">
        <w:rPr>
          <w:color w:val="000000" w:themeColor="text1"/>
        </w:rPr>
        <w:lastRenderedPageBreak/>
        <w:t>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color w:val="000000" w:themeColor="text1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617C928" wp14:editId="7FA5DB87">
            <wp:extent cx="5251584" cy="603250"/>
            <wp:effectExtent l="38100" t="38100" r="44450" b="44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0" r="1471" b="48125"/>
                    <a:stretch/>
                  </pic:blipFill>
                  <pic:spPr bwMode="auto">
                    <a:xfrm>
                      <a:off x="0" y="0"/>
                      <a:ext cx="5504608" cy="6323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0B50D5BF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36</w:t>
      </w:r>
      <w:r w:rsidRPr="00D83EDE">
        <w:rPr>
          <w:i/>
          <w:iCs/>
          <w:color w:val="000000" w:themeColor="text1"/>
        </w:rPr>
        <w:t>. Расположение кнопки "Проверить"</w:t>
      </w:r>
    </w:p>
    <w:p w14:paraId="12E70A0C" w14:textId="71304F5B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нажатия на кн</w:t>
      </w:r>
      <w:r w:rsidR="00D5500A">
        <w:rPr>
          <w:color w:val="000000" w:themeColor="text1"/>
        </w:rPr>
        <w:t>опку “Проверить” будет проводит</w:t>
      </w:r>
      <w:r w:rsidRPr="00D83EDE">
        <w:rPr>
          <w:color w:val="000000" w:themeColor="text1"/>
        </w:rPr>
        <w:t>ся верификация сайта/страницы с дальнейшим отображением результата проверки</w:t>
      </w:r>
      <w:r w:rsidR="00AC63D0" w:rsidRPr="00D83EDE">
        <w:rPr>
          <w:color w:val="000000" w:themeColor="text1"/>
        </w:rPr>
        <w:t xml:space="preserve">. </w:t>
      </w:r>
      <w:r w:rsidRPr="00D83EDE">
        <w:rPr>
          <w:color w:val="000000" w:themeColor="text1"/>
        </w:rPr>
        <w:t xml:space="preserve">В случае если сайт имеет статус “Неактивен”, то это </w:t>
      </w:r>
      <w:r w:rsidR="00661B61" w:rsidRPr="00D83EDE">
        <w:rPr>
          <w:color w:val="000000" w:themeColor="text1"/>
        </w:rPr>
        <w:t xml:space="preserve">может </w:t>
      </w:r>
      <w:r w:rsidRPr="00D83EDE">
        <w:rPr>
          <w:color w:val="000000" w:themeColor="text1"/>
        </w:rPr>
        <w:t>явля</w:t>
      </w:r>
      <w:r w:rsidR="00661B61" w:rsidRPr="00D83EDE">
        <w:rPr>
          <w:color w:val="000000" w:themeColor="text1"/>
        </w:rPr>
        <w:t>ться</w:t>
      </w:r>
      <w:r w:rsidRPr="00D83EDE">
        <w:rPr>
          <w:color w:val="000000" w:themeColor="text1"/>
        </w:rPr>
        <w:t xml:space="preserve"> основанием для отказа в согласовании заявки</w:t>
      </w:r>
      <w:r w:rsidR="00EF22BA">
        <w:rPr>
          <w:color w:val="000000" w:themeColor="text1"/>
        </w:rPr>
        <w:t xml:space="preserve"> (также сотрудник ОИП может проверить сайт/страницу вручную)</w:t>
      </w:r>
      <w:r w:rsidR="00EF4D3D" w:rsidRPr="00D83EDE">
        <w:rPr>
          <w:color w:val="000000" w:themeColor="text1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AE1C506" wp14:editId="6EB03F0F">
            <wp:extent cx="5272821" cy="678815"/>
            <wp:effectExtent l="38100" t="38100" r="42545" b="45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477398" cy="70515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13F840FF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>Рисунок</w:t>
      </w:r>
      <w:r w:rsidR="001A6B85">
        <w:rPr>
          <w:i/>
          <w:iCs/>
          <w:color w:val="000000" w:themeColor="text1"/>
        </w:rPr>
        <w:t xml:space="preserve"> </w:t>
      </w:r>
      <w:r w:rsidR="00512F77">
        <w:rPr>
          <w:i/>
          <w:iCs/>
          <w:color w:val="000000" w:themeColor="text1"/>
        </w:rPr>
        <w:t>37</w:t>
      </w:r>
      <w:r w:rsidRPr="00D83EDE">
        <w:rPr>
          <w:i/>
          <w:iCs/>
          <w:color w:val="000000" w:themeColor="text1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i/>
          <w:iCs/>
          <w:color w:val="000000" w:themeColor="text1"/>
        </w:rPr>
      </w:pPr>
      <w:r w:rsidRPr="00D83EDE">
        <w:rPr>
          <w:color w:val="000000" w:themeColor="text1"/>
        </w:rPr>
        <w:t>В случае, если</w:t>
      </w:r>
      <w:r w:rsidR="00B92969" w:rsidRPr="00D83EDE">
        <w:rPr>
          <w:color w:val="000000" w:themeColor="text1"/>
        </w:rPr>
        <w:t xml:space="preserve"> сайт имеет статус “Активен”, </w:t>
      </w:r>
      <w:r w:rsidRPr="00D83EDE">
        <w:rPr>
          <w:color w:val="000000" w:themeColor="text1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color w:val="000000" w:themeColor="text1"/>
        </w:rPr>
        <w:t>)</w:t>
      </w:r>
      <w:r w:rsidR="008567A6">
        <w:rPr>
          <w:color w:val="000000" w:themeColor="text1"/>
        </w:rPr>
        <w:t xml:space="preserve">. </w:t>
      </w:r>
      <w:r w:rsidR="00B92969" w:rsidRPr="00D83EDE">
        <w:rPr>
          <w:color w:val="000000" w:themeColor="text1"/>
        </w:rPr>
        <w:t xml:space="preserve">При нажатии кнопки отображается активная ссылка на скачивание скриншота (который был сделан </w:t>
      </w:r>
      <w:r w:rsidRPr="00D83EDE">
        <w:rPr>
          <w:color w:val="000000" w:themeColor="text1"/>
        </w:rPr>
        <w:t>в момент</w:t>
      </w:r>
      <w:r w:rsidR="00B92969" w:rsidRPr="00D83EDE">
        <w:rPr>
          <w:color w:val="000000" w:themeColor="text1"/>
        </w:rPr>
        <w:t xml:space="preserve"> верификации)</w:t>
      </w:r>
      <w:r w:rsidRPr="00D83EDE">
        <w:rPr>
          <w:color w:val="000000" w:themeColor="text1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3FEC16E1" w:rsidR="00AC63D0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38</w:t>
      </w:r>
      <w:r w:rsidRPr="00D83EDE">
        <w:rPr>
          <w:i/>
          <w:iCs/>
          <w:color w:val="000000" w:themeColor="text1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Ф</w:t>
      </w:r>
      <w:r w:rsidR="00B92969" w:rsidRPr="00D83EDE">
        <w:rPr>
          <w:color w:val="000000" w:themeColor="text1"/>
        </w:rPr>
        <w:t xml:space="preserve">ункционал применим и к </w:t>
      </w:r>
      <w:r w:rsidRPr="00D83EDE">
        <w:rPr>
          <w:color w:val="000000" w:themeColor="text1"/>
        </w:rPr>
        <w:t>данным интеллектуальной собственности</w:t>
      </w:r>
      <w:r w:rsidR="00B92969" w:rsidRPr="00D83EDE">
        <w:rPr>
          <w:color w:val="000000" w:themeColor="text1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  <w:lang w:val="en-US"/>
        </w:rPr>
      </w:pPr>
      <w:r w:rsidRPr="00D83EDE">
        <w:rPr>
          <w:color w:val="000000" w:themeColor="text1"/>
        </w:rPr>
        <w:t xml:space="preserve">Нажать кнопку </w:t>
      </w:r>
      <w:r w:rsidRPr="00D83EDE">
        <w:rPr>
          <w:color w:val="000000" w:themeColor="text1"/>
          <w:lang w:val="en-US"/>
        </w:rPr>
        <w:t>“</w:t>
      </w:r>
      <w:r w:rsidRPr="00D83EDE">
        <w:rPr>
          <w:color w:val="000000" w:themeColor="text1"/>
        </w:rPr>
        <w:t>Проверить</w:t>
      </w:r>
      <w:r w:rsidRPr="00D83EDE">
        <w:rPr>
          <w:color w:val="000000" w:themeColor="text1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11039BD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  <w:lang w:val="en-US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39</w:t>
      </w:r>
      <w:r w:rsidRPr="00D83EDE">
        <w:rPr>
          <w:i/>
          <w:iCs/>
          <w:color w:val="000000" w:themeColor="text1"/>
        </w:rPr>
        <w:t xml:space="preserve">. Расположение кнопки </w:t>
      </w:r>
      <w:r w:rsidRPr="00D83EDE">
        <w:rPr>
          <w:i/>
          <w:iCs/>
          <w:color w:val="000000" w:themeColor="text1"/>
          <w:lang w:val="en-US"/>
        </w:rPr>
        <w:t>"</w:t>
      </w:r>
      <w:r w:rsidRPr="00D83EDE">
        <w:rPr>
          <w:i/>
          <w:iCs/>
          <w:color w:val="000000" w:themeColor="text1"/>
        </w:rPr>
        <w:t>Проверить</w:t>
      </w:r>
      <w:r w:rsidRPr="00D83EDE">
        <w:rPr>
          <w:i/>
          <w:iCs/>
          <w:color w:val="000000" w:themeColor="text1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>Получить статус проверки</w:t>
      </w:r>
      <w:r w:rsidR="00AC63D0" w:rsidRPr="00D83EDE">
        <w:rPr>
          <w:color w:val="000000" w:themeColor="text1"/>
        </w:rPr>
        <w:t xml:space="preserve"> </w:t>
      </w:r>
      <w:r w:rsidRPr="00D83EDE">
        <w:rPr>
          <w:color w:val="000000" w:themeColor="text1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ab/>
        <w:t xml:space="preserve">- </w:t>
      </w:r>
      <w:r w:rsidR="0085189B">
        <w:rPr>
          <w:color w:val="000000" w:themeColor="text1"/>
        </w:rPr>
        <w:t>если номер имеет статус “</w:t>
      </w:r>
      <w:r w:rsidR="00B92969" w:rsidRPr="00D83EDE">
        <w:rPr>
          <w:color w:val="000000" w:themeColor="text1"/>
        </w:rPr>
        <w:t>Не зарегистрирован”, то это является основанием для отказа в согласовании заявки</w:t>
      </w:r>
      <w:r w:rsidR="0023710B">
        <w:rPr>
          <w:color w:val="000000" w:themeColor="text1"/>
        </w:rPr>
        <w:t xml:space="preserve"> (также сотрудник ОИП может проверить наличие интеллектуальной собственности вручную)</w:t>
      </w:r>
      <w:r w:rsidR="00EF4D3D" w:rsidRPr="00D83EDE">
        <w:rPr>
          <w:color w:val="000000" w:themeColor="text1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33F7AB0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40</w:t>
      </w:r>
      <w:r w:rsidRPr="00D83EDE">
        <w:rPr>
          <w:i/>
          <w:iCs/>
          <w:color w:val="000000" w:themeColor="text1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ab/>
        <w:t xml:space="preserve">- </w:t>
      </w:r>
      <w:r w:rsidR="00B92969" w:rsidRPr="00D83EDE">
        <w:rPr>
          <w:color w:val="000000" w:themeColor="text1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F8FBEEF" wp14:editId="4BD41E44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4CC78B8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41</w:t>
      </w:r>
      <w:r w:rsidRPr="00D83EDE">
        <w:rPr>
          <w:i/>
          <w:iCs/>
          <w:color w:val="000000" w:themeColor="text1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>Нажать на активную ссылку “Результат проверки”</w:t>
      </w:r>
      <w:r w:rsidR="00D83EDE" w:rsidRPr="00D83EDE">
        <w:rPr>
          <w:color w:val="000000" w:themeColor="text1"/>
        </w:rPr>
        <w:t xml:space="preserve"> и о</w:t>
      </w:r>
      <w:r w:rsidRPr="00D83EDE">
        <w:rPr>
          <w:color w:val="000000" w:themeColor="text1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78DA5" w14:textId="664949AB" w:rsidR="008567A6" w:rsidRPr="00D83EDE" w:rsidRDefault="00B92969" w:rsidP="00C62F63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42</w:t>
      </w:r>
      <w:r w:rsidRPr="00D83EDE">
        <w:rPr>
          <w:i/>
          <w:iCs/>
          <w:color w:val="000000" w:themeColor="text1"/>
        </w:rPr>
        <w:t>. Расположение активной ссылки</w:t>
      </w: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490C1AAA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43</w:t>
      </w:r>
      <w:r w:rsidRPr="00D83EDE">
        <w:rPr>
          <w:i/>
          <w:iCs/>
          <w:color w:val="000000" w:themeColor="text1"/>
        </w:rPr>
        <w:t>. Кнопка "Отклонить"</w:t>
      </w:r>
    </w:p>
    <w:p w14:paraId="50E1763E" w14:textId="5A237D08" w:rsidR="00B92969" w:rsidRPr="00D83EDE" w:rsidRDefault="00B92969" w:rsidP="009354ED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отклонении заявка получает статус “На доработке” после чего результат проверки отправляется Субъекту МСП посредством уведомления на портал</w:t>
      </w:r>
      <w:r w:rsidR="004325A1">
        <w:rPr>
          <w:color w:val="000000" w:themeColor="text1"/>
        </w:rPr>
        <w:t xml:space="preserve"> </w:t>
      </w:r>
      <w:r w:rsidR="009354ED">
        <w:t>https://</w:t>
      </w:r>
      <w:r w:rsidR="009354ED" w:rsidRPr="00B62950">
        <w:t>мсп.рф</w:t>
      </w:r>
    </w:p>
    <w:p w14:paraId="74820236" w14:textId="18A98B76" w:rsidR="00B92969" w:rsidRPr="00D83EDE" w:rsidRDefault="00B92969" w:rsidP="0051716C">
      <w:pPr>
        <w:keepNext/>
        <w:spacing w:line="360" w:lineRule="auto"/>
        <w:ind w:firstLine="709"/>
        <w:rPr>
          <w:color w:val="000000" w:themeColor="text1"/>
          <w:lang w:val="ru"/>
        </w:rPr>
      </w:pPr>
      <w:r w:rsidRPr="00D83EDE">
        <w:rPr>
          <w:color w:val="000000" w:themeColor="text1"/>
          <w:lang w:val="ru"/>
        </w:rPr>
        <w:lastRenderedPageBreak/>
        <w:t xml:space="preserve">Пользователю в ЛК МСП приходит </w:t>
      </w:r>
      <w:r w:rsidR="0051716C">
        <w:rPr>
          <w:color w:val="000000" w:themeColor="text1"/>
        </w:rPr>
        <w:t xml:space="preserve">уведомление </w:t>
      </w:r>
      <w:r w:rsidR="0051716C">
        <w:rPr>
          <w:color w:val="000000" w:themeColor="text1"/>
          <w:lang w:val="ru"/>
        </w:rPr>
        <w:t>с комментарием в ЛК Субъекта МСП (</w:t>
      </w:r>
      <w:r w:rsidR="0051716C">
        <w:rPr>
          <w:color w:val="000000" w:themeColor="text1"/>
        </w:rPr>
        <w:t>https://мсп.рф/profile/orders)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  <w:lang w:val="ru"/>
        </w:rPr>
      </w:pPr>
      <w:r w:rsidRPr="00D83EDE">
        <w:rPr>
          <w:noProof/>
          <w:color w:val="000000" w:themeColor="text1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1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336E0AD5" w:rsidR="00B92969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44</w:t>
      </w:r>
      <w:r w:rsidRPr="00D83EDE">
        <w:rPr>
          <w:i/>
          <w:iCs/>
          <w:color w:val="000000" w:themeColor="text1"/>
        </w:rPr>
        <w:t>. Уведомление о результате проверки</w:t>
      </w: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Для с</w:t>
      </w:r>
      <w:r w:rsidR="00B92969" w:rsidRPr="00D83EDE">
        <w:rPr>
          <w:color w:val="000000" w:themeColor="text1"/>
        </w:rPr>
        <w:t>огласова</w:t>
      </w:r>
      <w:r w:rsidRPr="00D83EDE">
        <w:rPr>
          <w:color w:val="000000" w:themeColor="text1"/>
        </w:rPr>
        <w:t>ния</w:t>
      </w:r>
      <w:r w:rsidR="00B92969" w:rsidRPr="00D83EDE">
        <w:rPr>
          <w:color w:val="000000" w:themeColor="text1"/>
        </w:rPr>
        <w:t xml:space="preserve"> анке</w:t>
      </w:r>
      <w:r w:rsidRPr="00D83EDE">
        <w:rPr>
          <w:color w:val="000000" w:themeColor="text1"/>
        </w:rPr>
        <w:t>ты необходимо</w:t>
      </w:r>
      <w:r w:rsidR="00B92969" w:rsidRPr="00D83EDE">
        <w:rPr>
          <w:color w:val="000000" w:themeColor="text1"/>
        </w:rPr>
        <w:t xml:space="preserve"> нажа</w:t>
      </w:r>
      <w:r w:rsidRPr="00D83EDE">
        <w:rPr>
          <w:color w:val="000000" w:themeColor="text1"/>
        </w:rPr>
        <w:t>ть</w:t>
      </w:r>
      <w:r w:rsidR="00B92969" w:rsidRPr="00D83EDE">
        <w:rPr>
          <w:color w:val="000000" w:themeColor="text1"/>
        </w:rPr>
        <w:t xml:space="preserve"> на кнопку “При</w:t>
      </w:r>
      <w:r w:rsidRPr="00D83EDE">
        <w:rPr>
          <w:color w:val="000000" w:themeColor="text1"/>
        </w:rPr>
        <w:t>нять</w:t>
      </w:r>
      <w:r w:rsidR="00B92969" w:rsidRPr="00D83EDE">
        <w:rPr>
          <w:color w:val="000000" w:themeColor="text1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22F6860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45</w:t>
      </w:r>
      <w:r w:rsidRPr="00D83EDE">
        <w:rPr>
          <w:i/>
          <w:iCs/>
          <w:color w:val="000000" w:themeColor="text1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согласовании внесённых данных в анкете заявка получает статус “</w:t>
      </w:r>
      <w:r w:rsidRPr="00D83EDE">
        <w:rPr>
          <w:color w:val="000000" w:themeColor="text1"/>
          <w:lang w:val="en-US"/>
        </w:rPr>
        <w:t>C</w:t>
      </w:r>
      <w:r w:rsidRPr="00D83EDE">
        <w:rPr>
          <w:color w:val="000000" w:themeColor="text1"/>
        </w:rPr>
        <w:t>огласована”, после чего</w:t>
      </w:r>
      <w:r w:rsidR="001D760C" w:rsidRPr="00D83EDE">
        <w:rPr>
          <w:color w:val="000000" w:themeColor="text1"/>
        </w:rPr>
        <w:t xml:space="preserve"> в анкете</w:t>
      </w:r>
      <w:r w:rsidRPr="00D83EDE">
        <w:rPr>
          <w:color w:val="000000" w:themeColor="text1"/>
        </w:rPr>
        <w:t xml:space="preserve"> отображается подсказка “Не забудьте пересчитать скоринг</w:t>
      </w:r>
      <w:r w:rsidR="001D760C" w:rsidRPr="00D83EDE">
        <w:rPr>
          <w:color w:val="000000" w:themeColor="text1"/>
        </w:rPr>
        <w:t>!</w:t>
      </w:r>
      <w:r w:rsidRPr="00D83EDE">
        <w:rPr>
          <w:color w:val="000000" w:themeColor="text1"/>
        </w:rPr>
        <w:t>”</w:t>
      </w:r>
      <w:r w:rsidR="001D760C" w:rsidRPr="00D83EDE">
        <w:rPr>
          <w:color w:val="000000" w:themeColor="text1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67F9B304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46.</w:t>
      </w:r>
      <w:r w:rsidRPr="00D83EDE">
        <w:rPr>
          <w:i/>
          <w:iCs/>
          <w:color w:val="000000" w:themeColor="text1"/>
        </w:rPr>
        <w:t xml:space="preserve">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Данные из заявки дублируются в анкету, где их тоже можно проверить</w:t>
      </w:r>
      <w:r w:rsidR="00D83EDE" w:rsidRPr="00D83EDE">
        <w:rPr>
          <w:color w:val="000000" w:themeColor="text1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2FFF66F3" w:rsidR="00D83EDE" w:rsidRPr="00D83EDE" w:rsidRDefault="00D83EDE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47</w:t>
      </w:r>
      <w:r w:rsidRPr="00D83EDE">
        <w:rPr>
          <w:i/>
          <w:iCs/>
          <w:color w:val="000000" w:themeColor="text1"/>
        </w:rPr>
        <w:t>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6.8 Функционал перерасчёта </w:t>
      </w:r>
      <w:r w:rsidR="000911E6">
        <w:rPr>
          <w:rFonts w:ascii="Times New Roman" w:hAnsi="Times New Roman" w:cs="Times New Roman"/>
          <w:b/>
          <w:color w:val="000000" w:themeColor="text1"/>
        </w:rPr>
        <w:t>скорингового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После того как в анкете были сохранены изменения, сотруднику ОИП необходимо </w:t>
      </w:r>
      <w:r w:rsidR="00DC1E6F">
        <w:rPr>
          <w:color w:val="000000" w:themeColor="text1"/>
        </w:rPr>
        <w:t>пересчитать скоринг</w:t>
      </w:r>
      <w:r w:rsidR="001A6B85">
        <w:rPr>
          <w:color w:val="000000" w:themeColor="text1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3B815D9C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48</w:t>
      </w:r>
      <w:r w:rsidRPr="00D83EDE">
        <w:rPr>
          <w:i/>
          <w:iCs/>
          <w:color w:val="000000" w:themeColor="text1"/>
        </w:rPr>
        <w:t>. Кнопка "</w:t>
      </w:r>
      <w:r w:rsidR="00DC1E6F">
        <w:rPr>
          <w:i/>
          <w:iCs/>
          <w:color w:val="000000" w:themeColor="text1"/>
        </w:rPr>
        <w:t>Рассчитать</w:t>
      </w:r>
      <w:r w:rsidRPr="00D83EDE">
        <w:rPr>
          <w:i/>
          <w:iCs/>
          <w:color w:val="000000" w:themeColor="text1"/>
        </w:rPr>
        <w:t xml:space="preserve"> скоринг"</w:t>
      </w:r>
    </w:p>
    <w:p w14:paraId="27264BF3" w14:textId="0862373B" w:rsidR="002F7091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Система пересчитает скоринговый балл компании и перев</w:t>
      </w:r>
      <w:r w:rsidR="001A6B85">
        <w:rPr>
          <w:color w:val="000000" w:themeColor="text1"/>
        </w:rPr>
        <w:t>одит</w:t>
      </w:r>
      <w:r w:rsidRPr="00D83EDE">
        <w:rPr>
          <w:color w:val="000000" w:themeColor="text1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6" w:history="1">
        <w:r w:rsidRPr="00D83EDE">
          <w:rPr>
            <w:color w:val="000000" w:themeColor="text1"/>
            <w:u w:val="single"/>
          </w:rPr>
          <w:t>Корпорации МСП</w:t>
        </w:r>
      </w:hyperlink>
      <w:r w:rsidRPr="00D83EDE">
        <w:rPr>
          <w:color w:val="000000" w:themeColor="text1"/>
        </w:rPr>
        <w:t>.</w:t>
      </w:r>
      <w:r w:rsidR="001A6B85">
        <w:rPr>
          <w:color w:val="000000" w:themeColor="text1"/>
        </w:rPr>
        <w:t xml:space="preserve"> </w:t>
      </w:r>
      <w:r w:rsidR="002F7091">
        <w:rPr>
          <w:color w:val="000000" w:themeColor="text1"/>
        </w:rPr>
        <w:t xml:space="preserve">. </w:t>
      </w:r>
    </w:p>
    <w:p w14:paraId="3170D026" w14:textId="3A57290A" w:rsidR="00B92969" w:rsidRDefault="002F7091" w:rsidP="00D83EDE">
      <w:pPr>
        <w:spacing w:line="360" w:lineRule="auto"/>
        <w:ind w:firstLine="709"/>
        <w:rPr>
          <w:color w:val="000000" w:themeColor="text1"/>
        </w:rPr>
      </w:pPr>
      <w:r w:rsidRPr="002F7091">
        <w:rPr>
          <w:color w:val="000000" w:themeColor="text1"/>
        </w:rPr>
        <w:t>(</w:t>
      </w:r>
      <w:r>
        <w:rPr>
          <w:color w:val="000000" w:themeColor="text1"/>
        </w:rPr>
        <w:t xml:space="preserve">В случае если заявка поступила от компании находящееся на стадии </w:t>
      </w:r>
      <w:r w:rsidRPr="002F7091">
        <w:rPr>
          <w:color w:val="000000" w:themeColor="text1"/>
        </w:rPr>
        <w:t>“</w:t>
      </w:r>
      <w:r>
        <w:rPr>
          <w:color w:val="000000" w:themeColor="text1"/>
        </w:rPr>
        <w:t>Скоринг</w:t>
      </w:r>
      <w:r w:rsidRPr="002F7091">
        <w:rPr>
          <w:color w:val="000000" w:themeColor="text1"/>
        </w:rPr>
        <w:t>”</w:t>
      </w:r>
      <w:r>
        <w:rPr>
          <w:color w:val="000000" w:themeColor="text1"/>
        </w:rPr>
        <w:t>, то после согласования изменений её стадия остаётся той же</w:t>
      </w:r>
      <w:r w:rsidRPr="002F7091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3CCE4896" w14:textId="77777777" w:rsidR="001C49D0" w:rsidRDefault="001C49D0" w:rsidP="00D83EDE">
      <w:pPr>
        <w:spacing w:line="360" w:lineRule="auto"/>
        <w:ind w:firstLine="709"/>
        <w:rPr>
          <w:color w:val="000000" w:themeColor="text1"/>
        </w:rPr>
      </w:pPr>
    </w:p>
    <w:p w14:paraId="41B5ABAC" w14:textId="69E2A2B7" w:rsidR="0042203F" w:rsidRDefault="007F0706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7F0706">
        <w:rPr>
          <w:b/>
          <w:bCs/>
          <w:color w:val="000000" w:themeColor="text1"/>
        </w:rPr>
        <w:lastRenderedPageBreak/>
        <w:t xml:space="preserve">6.9 </w:t>
      </w:r>
      <w:r w:rsidR="0060773D" w:rsidRPr="0060773D">
        <w:rPr>
          <w:b/>
          <w:bCs/>
          <w:color w:val="000000" w:themeColor="text1"/>
        </w:rPr>
        <w:t>Передача сведений в Единый реестр субъектов малого и среднего предпринимательства – получателей поддержки об услуге скоринга</w:t>
      </w:r>
      <w:r w:rsidR="0060773D">
        <w:rPr>
          <w:b/>
          <w:bCs/>
          <w:color w:val="000000" w:themeColor="text1"/>
        </w:rPr>
        <w:t>.</w:t>
      </w:r>
      <w:r w:rsidR="001C49D0">
        <w:rPr>
          <w:b/>
          <w:bCs/>
          <w:color w:val="000000" w:themeColor="text1"/>
        </w:rPr>
        <w:t xml:space="preserve"> </w:t>
      </w:r>
      <w:r w:rsidRPr="007F0706">
        <w:rPr>
          <w:b/>
          <w:bCs/>
          <w:color w:val="000000" w:themeColor="text1"/>
        </w:rPr>
        <w:t>Регламентирующие документы</w:t>
      </w:r>
    </w:p>
    <w:p w14:paraId="36892B69" w14:textId="77777777" w:rsidR="0042203F" w:rsidRPr="0042203F" w:rsidRDefault="0042203F" w:rsidP="00D83EDE">
      <w:pPr>
        <w:spacing w:line="360" w:lineRule="auto"/>
        <w:ind w:firstLine="709"/>
        <w:rPr>
          <w:b/>
          <w:bCs/>
          <w:color w:val="000000" w:themeColor="text1"/>
        </w:rPr>
      </w:pPr>
    </w:p>
    <w:p w14:paraId="04A21500" w14:textId="7E147838" w:rsidR="0060773D" w:rsidRDefault="008D0DA8" w:rsidP="00D83EDE">
      <w:pPr>
        <w:spacing w:line="360" w:lineRule="auto"/>
        <w:ind w:firstLine="709"/>
        <w:rPr>
          <w:b/>
          <w:bCs/>
          <w:color w:val="000000" w:themeColor="text1"/>
        </w:rPr>
      </w:pPr>
      <w:r>
        <w:rPr>
          <w:color w:val="000000" w:themeColor="text1"/>
        </w:rPr>
        <w:t>Д</w:t>
      </w:r>
      <w:r w:rsidR="001C49D0">
        <w:rPr>
          <w:color w:val="000000" w:themeColor="text1"/>
        </w:rPr>
        <w:t xml:space="preserve">ля передачи сведений в </w:t>
      </w:r>
      <w:r w:rsidR="001C49D0" w:rsidRPr="008D0DA8">
        <w:rPr>
          <w:color w:val="000000" w:themeColor="text1"/>
        </w:rPr>
        <w:t xml:space="preserve">Единый реестр субъектов малого и среднего предпринимательства – получателей поддержки об услуге скоринга </w:t>
      </w:r>
      <w:r w:rsidR="0042203F">
        <w:rPr>
          <w:color w:val="000000" w:themeColor="text1"/>
        </w:rPr>
        <w:t>п</w:t>
      </w:r>
      <w:r w:rsidR="0042203F" w:rsidRPr="00965B54">
        <w:rPr>
          <w:color w:val="000000" w:themeColor="text1"/>
        </w:rPr>
        <w:t>осле нажатия на кнопку «Рассчитать скоринг»</w:t>
      </w:r>
      <w:r w:rsidR="0042203F">
        <w:rPr>
          <w:color w:val="000000" w:themeColor="text1"/>
        </w:rPr>
        <w:t xml:space="preserve"> </w:t>
      </w:r>
      <w:r w:rsidR="001C49D0" w:rsidRPr="00965B54">
        <w:rPr>
          <w:color w:val="000000" w:themeColor="text1"/>
        </w:rPr>
        <w:t>есть</w:t>
      </w:r>
      <w:r w:rsidR="007F0706" w:rsidRPr="00965B54">
        <w:rPr>
          <w:color w:val="000000" w:themeColor="text1"/>
        </w:rPr>
        <w:t xml:space="preserve"> возможность выбрать «Регламентирующие документы»</w:t>
      </w:r>
      <w:r w:rsidR="0029522C" w:rsidRPr="00965B54">
        <w:rPr>
          <w:color w:val="000000" w:themeColor="text1"/>
        </w:rPr>
        <w:t>, путем двойного нажатия на один из регламентирующих документов.</w:t>
      </w:r>
      <w:r w:rsidR="0029522C">
        <w:rPr>
          <w:b/>
          <w:bCs/>
          <w:color w:val="000000" w:themeColor="text1"/>
        </w:rPr>
        <w:t xml:space="preserve"> </w:t>
      </w:r>
    </w:p>
    <w:p w14:paraId="72550071" w14:textId="77777777" w:rsidR="0042203F" w:rsidRDefault="0042203F" w:rsidP="00D83EDE">
      <w:pPr>
        <w:spacing w:line="360" w:lineRule="auto"/>
        <w:ind w:firstLine="709"/>
        <w:rPr>
          <w:b/>
          <w:bCs/>
          <w:color w:val="000000" w:themeColor="text1"/>
        </w:rPr>
      </w:pPr>
    </w:p>
    <w:p w14:paraId="3BCC32A4" w14:textId="590C64F5" w:rsidR="0029522C" w:rsidRDefault="0029522C" w:rsidP="007C451F">
      <w:pPr>
        <w:spacing w:line="360" w:lineRule="auto"/>
        <w:ind w:firstLine="709"/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2CEB9646" wp14:editId="5882988B">
            <wp:extent cx="5116031" cy="2840026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9197" r="3145"/>
                    <a:stretch/>
                  </pic:blipFill>
                  <pic:spPr bwMode="auto">
                    <a:xfrm>
                      <a:off x="0" y="0"/>
                      <a:ext cx="5116591" cy="284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018A" w14:textId="05DCEBC4" w:rsidR="0060773D" w:rsidRPr="0060773D" w:rsidRDefault="0060773D" w:rsidP="0060773D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4</w:t>
      </w:r>
      <w:r w:rsidR="001C49D0">
        <w:rPr>
          <w:i/>
          <w:iCs/>
          <w:color w:val="000000" w:themeColor="text1"/>
        </w:rPr>
        <w:t>9</w:t>
      </w:r>
      <w:r w:rsidRPr="00D83EDE">
        <w:rPr>
          <w:i/>
          <w:iCs/>
          <w:color w:val="000000" w:themeColor="text1"/>
        </w:rPr>
        <w:t xml:space="preserve">. </w:t>
      </w:r>
      <w:r w:rsidR="0042203F">
        <w:rPr>
          <w:i/>
          <w:iCs/>
          <w:color w:val="000000" w:themeColor="text1"/>
        </w:rPr>
        <w:t>раздел</w:t>
      </w:r>
      <w:r w:rsidRPr="0042203F">
        <w:rPr>
          <w:i/>
          <w:iCs/>
          <w:color w:val="000000" w:themeColor="text1"/>
        </w:rPr>
        <w:t xml:space="preserve"> "</w:t>
      </w:r>
      <w:r w:rsidR="0042203F" w:rsidRPr="0042203F">
        <w:rPr>
          <w:i/>
          <w:iCs/>
          <w:color w:val="000000" w:themeColor="text1"/>
        </w:rPr>
        <w:t xml:space="preserve"> Регламентирующие документы</w:t>
      </w:r>
      <w:r w:rsidRPr="0042203F">
        <w:rPr>
          <w:i/>
          <w:iCs/>
          <w:color w:val="000000" w:themeColor="text1"/>
        </w:rPr>
        <w:t>"</w:t>
      </w:r>
    </w:p>
    <w:p w14:paraId="253F756E" w14:textId="77777777" w:rsidR="00743D83" w:rsidRPr="00965B54" w:rsidRDefault="00965B54" w:rsidP="00743D83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="00743D83" w:rsidRPr="00965B54">
        <w:rPr>
          <w:color w:val="000000" w:themeColor="text1"/>
        </w:rPr>
        <w:t xml:space="preserve">После выбора регламентирующего документа, автоматически формируется новая запись в разделе «Реестр оказанных услуг». </w:t>
      </w:r>
    </w:p>
    <w:p w14:paraId="0E88BEC0" w14:textId="77777777" w:rsidR="00743D83" w:rsidRDefault="00743D83" w:rsidP="00743D83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Pr="00965B54">
        <w:rPr>
          <w:color w:val="000000" w:themeColor="text1"/>
        </w:rPr>
        <w:t xml:space="preserve">Данные записи можно отфильтровать по признакам </w:t>
      </w:r>
      <w:r w:rsidRPr="00965B54">
        <w:rPr>
          <w:b/>
          <w:bCs/>
          <w:color w:val="000000" w:themeColor="text1"/>
        </w:rPr>
        <w:t>Вид поддержки</w:t>
      </w:r>
      <w:r w:rsidRPr="00965B54">
        <w:rPr>
          <w:color w:val="000000" w:themeColor="text1"/>
        </w:rPr>
        <w:t xml:space="preserve"> - </w:t>
      </w:r>
      <w:r w:rsidRPr="00965B54">
        <w:rPr>
          <w:rStyle w:val="bx-font"/>
          <w:rFonts w:eastAsiaTheme="majorEastAsia"/>
          <w:color w:val="000000" w:themeColor="text1"/>
        </w:rPr>
        <w:t>«Расширенная оценка (скоринг) количественных и качественных показателей деятельности субъекта малого и среднего предпринимательства</w:t>
      </w:r>
      <w:r w:rsidRPr="00965B54">
        <w:rPr>
          <w:color w:val="000000" w:themeColor="text1"/>
        </w:rPr>
        <w:t xml:space="preserve">» и </w:t>
      </w:r>
      <w:r w:rsidRPr="00965B54">
        <w:rPr>
          <w:b/>
          <w:bCs/>
          <w:color w:val="000000" w:themeColor="text1"/>
        </w:rPr>
        <w:t>Форма поддержки</w:t>
      </w:r>
      <w:r w:rsidRPr="00965B54">
        <w:rPr>
          <w:color w:val="000000" w:themeColor="text1"/>
        </w:rPr>
        <w:t>-</w:t>
      </w:r>
      <w:r w:rsidRPr="00965B54">
        <w:rPr>
          <w:color w:val="000000" w:themeColor="text1"/>
          <w:shd w:val="clear" w:color="auto" w:fill="FFFFFF"/>
        </w:rPr>
        <w:t xml:space="preserve"> «Консультационная поддержка</w:t>
      </w:r>
      <w:r w:rsidRPr="00965B54">
        <w:rPr>
          <w:color w:val="000000" w:themeColor="text1"/>
        </w:rPr>
        <w:t>».</w:t>
      </w:r>
      <w:r>
        <w:rPr>
          <w:color w:val="000000" w:themeColor="text1"/>
        </w:rPr>
        <w:t xml:space="preserve"> </w:t>
      </w:r>
      <w:r w:rsidRPr="00965B54">
        <w:rPr>
          <w:color w:val="000000" w:themeColor="text1"/>
        </w:rPr>
        <w:t>Если расчет был произведен после проверки заявки добавляется запись</w:t>
      </w:r>
      <w:r>
        <w:rPr>
          <w:color w:val="000000" w:themeColor="text1"/>
        </w:rPr>
        <w:t xml:space="preserve"> с номером заявки</w:t>
      </w:r>
      <w:r w:rsidRPr="00965B54">
        <w:rPr>
          <w:color w:val="000000" w:themeColor="text1"/>
        </w:rPr>
        <w:t xml:space="preserve"> по признаку </w:t>
      </w:r>
      <w:r w:rsidRPr="00965B54">
        <w:rPr>
          <w:b/>
          <w:bCs/>
          <w:color w:val="000000" w:themeColor="text1"/>
        </w:rPr>
        <w:t>«</w:t>
      </w:r>
      <w:r w:rsidRPr="00965B54">
        <w:rPr>
          <w:b/>
          <w:bCs/>
          <w:color w:val="000000" w:themeColor="text1"/>
          <w:lang w:val="en-US"/>
        </w:rPr>
        <w:t>ID</w:t>
      </w:r>
      <w:r w:rsidRPr="00965B54">
        <w:rPr>
          <w:b/>
          <w:bCs/>
          <w:color w:val="000000" w:themeColor="text1"/>
        </w:rPr>
        <w:t xml:space="preserve"> заявки на расчет скоринга»</w:t>
      </w:r>
      <w:r w:rsidRPr="00965B54">
        <w:rPr>
          <w:color w:val="000000" w:themeColor="text1"/>
        </w:rPr>
        <w:t>.</w:t>
      </w:r>
      <w:r>
        <w:rPr>
          <w:color w:val="000000" w:themeColor="text1"/>
        </w:rPr>
        <w:t xml:space="preserve"> Если расчет был без заявки, признак </w:t>
      </w:r>
      <w:r w:rsidRPr="00965B54">
        <w:rPr>
          <w:b/>
          <w:bCs/>
          <w:color w:val="000000" w:themeColor="text1"/>
          <w:lang w:val="en-US"/>
        </w:rPr>
        <w:t>ID</w:t>
      </w:r>
      <w:r w:rsidRPr="00965B54">
        <w:rPr>
          <w:b/>
          <w:bCs/>
          <w:color w:val="000000" w:themeColor="text1"/>
        </w:rPr>
        <w:t xml:space="preserve"> заявки на расчет скоринга</w:t>
      </w:r>
      <w:r>
        <w:rPr>
          <w:color w:val="000000" w:themeColor="text1"/>
        </w:rPr>
        <w:t xml:space="preserve"> будет не заполнен, и с помощью фильтров можно настроить вывод данных.</w:t>
      </w:r>
    </w:p>
    <w:p w14:paraId="2F0A91A9" w14:textId="77777777" w:rsidR="00743D83" w:rsidRDefault="00743D83" w:rsidP="00743D83">
      <w:pPr>
        <w:spacing w:line="360" w:lineRule="auto"/>
        <w:rPr>
          <w:color w:val="000000" w:themeColor="text1"/>
        </w:rPr>
      </w:pPr>
      <w:r>
        <w:tab/>
      </w:r>
      <w:r w:rsidRPr="00084497">
        <w:t xml:space="preserve">На странице с отобранными фильтром заявками </w:t>
      </w:r>
      <w:r>
        <w:t xml:space="preserve">есть возможность </w:t>
      </w:r>
      <w:r w:rsidRPr="00084497">
        <w:t xml:space="preserve">выделить заявки, которые необходимо включить в </w:t>
      </w:r>
      <w:r>
        <w:t>«О</w:t>
      </w:r>
      <w:r w:rsidRPr="00084497">
        <w:t>тчет</w:t>
      </w:r>
      <w:r>
        <w:t xml:space="preserve"> ФНС»</w:t>
      </w:r>
      <w:r w:rsidRPr="00084497">
        <w:t>, выбором чекбокса слева от заявки</w:t>
      </w:r>
      <w:r>
        <w:t xml:space="preserve"> и нажатием на кнопку внизу раздела «Сформировать отчет».</w:t>
      </w:r>
    </w:p>
    <w:p w14:paraId="67C6950E" w14:textId="4382C5EE" w:rsidR="0042203F" w:rsidRDefault="0042203F" w:rsidP="00743D83">
      <w:pPr>
        <w:spacing w:line="360" w:lineRule="auto"/>
        <w:rPr>
          <w:color w:val="000000" w:themeColor="text1"/>
        </w:rPr>
      </w:pPr>
    </w:p>
    <w:p w14:paraId="535FDEBD" w14:textId="37DB717B" w:rsidR="0029522C" w:rsidRDefault="0029522C" w:rsidP="0060773D">
      <w:pPr>
        <w:jc w:val="center"/>
        <w:rPr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E649C3" wp14:editId="0BFF9931">
            <wp:extent cx="5761990" cy="1952090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16323" r="1760" b="21627"/>
                    <a:stretch/>
                  </pic:blipFill>
                  <pic:spPr bwMode="auto">
                    <a:xfrm>
                      <a:off x="0" y="0"/>
                      <a:ext cx="5763886" cy="195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8A24" w14:textId="5230E0A7" w:rsidR="0060773D" w:rsidRPr="00D83EDE" w:rsidRDefault="0060773D" w:rsidP="0060773D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50</w:t>
      </w:r>
      <w:r w:rsidRPr="00D83EDE">
        <w:rPr>
          <w:i/>
          <w:iCs/>
          <w:color w:val="000000" w:themeColor="text1"/>
        </w:rPr>
        <w:t xml:space="preserve">. </w:t>
      </w:r>
      <w:r w:rsidR="0042203F">
        <w:rPr>
          <w:i/>
          <w:iCs/>
          <w:color w:val="000000" w:themeColor="text1"/>
        </w:rPr>
        <w:t>раздел</w:t>
      </w:r>
      <w:r w:rsidRPr="00D83EDE">
        <w:rPr>
          <w:i/>
          <w:iCs/>
          <w:color w:val="000000" w:themeColor="text1"/>
        </w:rPr>
        <w:t xml:space="preserve"> </w:t>
      </w:r>
      <w:r w:rsidRPr="0042203F">
        <w:rPr>
          <w:i/>
          <w:iCs/>
          <w:color w:val="000000" w:themeColor="text1"/>
        </w:rPr>
        <w:t>"</w:t>
      </w:r>
      <w:r w:rsidR="0042203F" w:rsidRPr="0042203F">
        <w:rPr>
          <w:i/>
          <w:iCs/>
          <w:color w:val="000000" w:themeColor="text1"/>
        </w:rPr>
        <w:t>Реестр оказанных услуг</w:t>
      </w:r>
      <w:r w:rsidRPr="0042203F">
        <w:rPr>
          <w:i/>
          <w:iCs/>
          <w:color w:val="000000" w:themeColor="text1"/>
        </w:rPr>
        <w:t>"</w:t>
      </w:r>
    </w:p>
    <w:p w14:paraId="2F38A510" w14:textId="53D4C5BA" w:rsidR="00F51413" w:rsidRDefault="001C49D0" w:rsidP="001C49D0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="00F51413">
        <w:rPr>
          <w:color w:val="000000" w:themeColor="text1"/>
        </w:rPr>
        <w:t>При переходе на детальную страницу заявки отображается информация</w:t>
      </w:r>
      <w:r w:rsidR="00F51413" w:rsidRPr="00F51413">
        <w:rPr>
          <w:color w:val="000000" w:themeColor="text1"/>
        </w:rPr>
        <w:t xml:space="preserve"> </w:t>
      </w:r>
      <w:r w:rsidR="00F51413">
        <w:rPr>
          <w:color w:val="000000" w:themeColor="text1"/>
        </w:rPr>
        <w:t>по услуге, кот</w:t>
      </w:r>
      <w:r w:rsidR="0060773D">
        <w:rPr>
          <w:color w:val="000000" w:themeColor="text1"/>
        </w:rPr>
        <w:t>орая добавилась автоматически, у сотрудника есть возможность изменить регламентирующий документ. Данный функционал позволяет формировать «Отчеты ФНС» с данной услугой.</w:t>
      </w:r>
    </w:p>
    <w:p w14:paraId="1C5A774E" w14:textId="77777777" w:rsidR="0060773D" w:rsidRDefault="0060773D" w:rsidP="00F51413">
      <w:pPr>
        <w:rPr>
          <w:color w:val="000000" w:themeColor="text1"/>
        </w:rPr>
      </w:pPr>
    </w:p>
    <w:p w14:paraId="58BABE31" w14:textId="3E7D5C92" w:rsidR="007F0706" w:rsidRDefault="00F51413" w:rsidP="00F5141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62CB79F" wp14:editId="79E3E914">
            <wp:extent cx="5940425" cy="1990754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6"/>
                    <a:stretch/>
                  </pic:blipFill>
                  <pic:spPr bwMode="auto">
                    <a:xfrm>
                      <a:off x="0" y="0"/>
                      <a:ext cx="5940425" cy="199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308B" w14:textId="2A3D9C29" w:rsidR="0060773D" w:rsidRDefault="0060773D" w:rsidP="001C49D0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51</w:t>
      </w:r>
      <w:r w:rsidRPr="00D83EDE">
        <w:rPr>
          <w:i/>
          <w:iCs/>
          <w:color w:val="000000" w:themeColor="text1"/>
        </w:rPr>
        <w:t xml:space="preserve">. </w:t>
      </w:r>
      <w:r w:rsidR="0042203F">
        <w:rPr>
          <w:i/>
          <w:iCs/>
          <w:color w:val="000000" w:themeColor="text1"/>
        </w:rPr>
        <w:t>таб</w:t>
      </w:r>
      <w:r w:rsidRPr="00D83EDE">
        <w:rPr>
          <w:i/>
          <w:iCs/>
          <w:color w:val="000000" w:themeColor="text1"/>
        </w:rPr>
        <w:t xml:space="preserve"> "</w:t>
      </w:r>
      <w:r w:rsidR="0042203F">
        <w:rPr>
          <w:i/>
          <w:iCs/>
          <w:color w:val="000000" w:themeColor="text1"/>
        </w:rPr>
        <w:t>Услуги</w:t>
      </w:r>
      <w:r w:rsidRPr="00D83EDE">
        <w:rPr>
          <w:i/>
          <w:iCs/>
          <w:color w:val="000000" w:themeColor="text1"/>
        </w:rPr>
        <w:t>"</w:t>
      </w:r>
    </w:p>
    <w:p w14:paraId="189C97DB" w14:textId="77777777" w:rsidR="0042203F" w:rsidRPr="001C49D0" w:rsidRDefault="0042203F" w:rsidP="001C49D0">
      <w:pPr>
        <w:spacing w:after="200" w:line="360" w:lineRule="auto"/>
        <w:jc w:val="center"/>
        <w:rPr>
          <w:i/>
          <w:iCs/>
          <w:color w:val="000000" w:themeColor="text1"/>
        </w:rPr>
      </w:pPr>
    </w:p>
    <w:p w14:paraId="61EA8B0F" w14:textId="77777777" w:rsidR="0060773D" w:rsidRPr="00F51413" w:rsidRDefault="0060773D" w:rsidP="00F51413">
      <w:pPr>
        <w:rPr>
          <w:color w:val="000000" w:themeColor="text1"/>
        </w:rPr>
      </w:pPr>
    </w:p>
    <w:p w14:paraId="013D7018" w14:textId="2D74F591" w:rsidR="0042203F" w:rsidRDefault="0042203F" w:rsidP="0042203F">
      <w:pPr>
        <w:keepNext/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>Отображение уведомления на стороне субъекта МСП.</w:t>
      </w:r>
    </w:p>
    <w:p w14:paraId="4FEE2289" w14:textId="691C6437" w:rsidR="00B92969" w:rsidRPr="00D83EDE" w:rsidRDefault="00B92969" w:rsidP="003276AF">
      <w:pPr>
        <w:keepNext/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40129310" w:rsidR="00B92969" w:rsidRPr="008567A6" w:rsidRDefault="00B92969" w:rsidP="008567A6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52</w:t>
      </w:r>
      <w:r w:rsidRPr="00D83EDE">
        <w:rPr>
          <w:i/>
          <w:iCs/>
          <w:color w:val="000000" w:themeColor="text1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62BC2225" w:rsidR="00192562" w:rsidRDefault="001D760C" w:rsidP="00DC1E6F">
      <w:pPr>
        <w:spacing w:line="360" w:lineRule="auto"/>
        <w:jc w:val="center"/>
        <w:rPr>
          <w:i/>
          <w:color w:val="000000" w:themeColor="text1"/>
        </w:rPr>
      </w:pPr>
      <w:r w:rsidRPr="00D83EDE">
        <w:rPr>
          <w:i/>
          <w:color w:val="000000" w:themeColor="text1"/>
        </w:rPr>
        <w:t xml:space="preserve">Рисунок </w:t>
      </w:r>
      <w:r w:rsidR="00512F77">
        <w:rPr>
          <w:i/>
          <w:color w:val="000000" w:themeColor="text1"/>
        </w:rPr>
        <w:t>5</w:t>
      </w:r>
      <w:r w:rsidR="001C49D0">
        <w:rPr>
          <w:i/>
          <w:color w:val="000000" w:themeColor="text1"/>
        </w:rPr>
        <w:t>3</w:t>
      </w:r>
      <w:r w:rsidRPr="00D83EDE">
        <w:rPr>
          <w:i/>
          <w:color w:val="000000" w:themeColor="text1"/>
        </w:rPr>
        <w:t xml:space="preserve">. </w:t>
      </w:r>
      <w:r w:rsidR="003B1C58" w:rsidRPr="00D83EDE">
        <w:rPr>
          <w:i/>
          <w:color w:val="000000" w:themeColor="text1"/>
        </w:rPr>
        <w:t>Отображение статуса в ЛК РОИВ</w:t>
      </w:r>
    </w:p>
    <w:p w14:paraId="5232A7A9" w14:textId="41497696" w:rsidR="00383ACA" w:rsidRDefault="00383ACA" w:rsidP="0092384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b/>
          <w:color w:val="auto"/>
        </w:rPr>
      </w:pPr>
      <w:r w:rsidRPr="00923848">
        <w:rPr>
          <w:rFonts w:ascii="Times New Roman" w:hAnsi="Times New Roman" w:cs="Times New Roman"/>
          <w:b/>
          <w:color w:val="auto"/>
        </w:rPr>
        <w:t>6.</w:t>
      </w:r>
      <w:r w:rsidR="001C49D0">
        <w:rPr>
          <w:rFonts w:ascii="Times New Roman" w:hAnsi="Times New Roman" w:cs="Times New Roman"/>
          <w:b/>
          <w:color w:val="auto"/>
        </w:rPr>
        <w:t>10</w:t>
      </w:r>
      <w:r w:rsidRPr="00923848">
        <w:rPr>
          <w:rFonts w:ascii="Times New Roman" w:hAnsi="Times New Roman" w:cs="Times New Roman"/>
          <w:b/>
          <w:color w:val="auto"/>
        </w:rPr>
        <w:t xml:space="preserve"> Отправка приглашения Субъекту МСП</w:t>
      </w:r>
    </w:p>
    <w:p w14:paraId="7340038C" w14:textId="77777777" w:rsidR="00A91F8B" w:rsidRPr="00A91F8B" w:rsidRDefault="00A91F8B" w:rsidP="00A91F8B"/>
    <w:p w14:paraId="6BDEB6EE" w14:textId="77777777" w:rsidR="00302124" w:rsidRDefault="00383ACA" w:rsidP="00A91F8B">
      <w:pPr>
        <w:spacing w:line="360" w:lineRule="auto"/>
        <w:ind w:firstLine="709"/>
      </w:pPr>
      <w:r>
        <w:t xml:space="preserve">После того как статус обрабатываемой заявки </w:t>
      </w:r>
      <w:r w:rsidR="001C0A32">
        <w:t>изменен</w:t>
      </w:r>
      <w:r>
        <w:t xml:space="preserve"> на </w:t>
      </w:r>
      <w:r w:rsidRPr="00383ACA">
        <w:t>“</w:t>
      </w:r>
      <w:r>
        <w:t>Рассчитан скоринг</w:t>
      </w:r>
      <w:r w:rsidRPr="00383ACA">
        <w:t>”</w:t>
      </w:r>
      <w:r w:rsidR="00302124">
        <w:t xml:space="preserve"> и заявка в стадии «Скоринг»</w:t>
      </w:r>
      <w:r>
        <w:t xml:space="preserve"> в карточке Субъекта </w:t>
      </w:r>
      <w:r w:rsidR="00A91F8B">
        <w:t xml:space="preserve">МСП </w:t>
      </w:r>
      <w:r w:rsidR="001C0A32">
        <w:t>для сотрудника, который</w:t>
      </w:r>
      <w:r>
        <w:t xml:space="preserve"> обработ</w:t>
      </w:r>
      <w:r w:rsidR="001C0A32">
        <w:t>ал</w:t>
      </w:r>
      <w:r>
        <w:t xml:space="preserve"> заявк</w:t>
      </w:r>
      <w:r w:rsidR="001C0A32">
        <w:t>у</w:t>
      </w:r>
      <w:r>
        <w:t xml:space="preserve"> будет доступна кнопка </w:t>
      </w:r>
      <w:r w:rsidRPr="00383ACA">
        <w:t>“</w:t>
      </w:r>
      <w:r>
        <w:t>Отправить приглашение</w:t>
      </w:r>
      <w:r w:rsidRPr="00383ACA">
        <w:t>”</w:t>
      </w:r>
      <w:r w:rsidR="00A91F8B">
        <w:t>, при нажатии на эту кнопку формируется печатный шаблон с уведомлением на ЦП и на почту с текстом:</w:t>
      </w:r>
      <w:r w:rsidR="00A91F8B">
        <w:br/>
      </w:r>
      <w:r w:rsidR="00A91F8B">
        <w:tab/>
      </w:r>
      <w:r w:rsidR="00A91F8B" w:rsidRPr="00A91F8B">
        <w:t>"Добрый день!</w:t>
      </w:r>
      <w:r w:rsidR="00A91F8B">
        <w:t xml:space="preserve"> </w:t>
      </w:r>
      <w:r w:rsidR="00A91F8B" w:rsidRPr="00A91F8B">
        <w:t>Благодарим Вас за проявленный интерес к Цифровой платформе МСП</w:t>
      </w:r>
      <w:r w:rsidR="00302124">
        <w:t>.</w:t>
      </w:r>
    </w:p>
    <w:p w14:paraId="58C40271" w14:textId="5E2C7DB0" w:rsidR="00302124" w:rsidRDefault="00A91F8B" w:rsidP="00A91F8B">
      <w:pPr>
        <w:spacing w:line="360" w:lineRule="auto"/>
        <w:ind w:firstLine="709"/>
      </w:pPr>
      <w:r w:rsidRPr="00A91F8B">
        <w:t>Будем рады видеть Вас в нашей организации, образующей инфраструктуру поддержки субъектов МСП, чтобы получить предложение по мерам поддержки для Вашего бизнеса.</w:t>
      </w:r>
      <w:r>
        <w:t xml:space="preserve"> </w:t>
      </w:r>
    </w:p>
    <w:p w14:paraId="4A5D4CC5" w14:textId="3D509DD6" w:rsidR="00383ACA" w:rsidRPr="00A91F8B" w:rsidRDefault="00A91F8B" w:rsidP="00A91F8B">
      <w:pPr>
        <w:spacing w:line="360" w:lineRule="auto"/>
        <w:ind w:firstLine="709"/>
      </w:pPr>
      <w:r w:rsidRPr="00A91F8B">
        <w:t>Контактные данные сотрудника:_______________________." (ФИО, телефон, электронная почта)</w:t>
      </w:r>
    </w:p>
    <w:p w14:paraId="694B049B" w14:textId="79D4095F" w:rsidR="00F72544" w:rsidRDefault="00383ACA" w:rsidP="001C0A32">
      <w:pPr>
        <w:pStyle w:val="a3"/>
        <w:numPr>
          <w:ilvl w:val="0"/>
          <w:numId w:val="15"/>
        </w:numPr>
        <w:spacing w:line="360" w:lineRule="auto"/>
      </w:pPr>
      <w:r w:rsidRPr="00383ACA">
        <w:t>Данная кнопка будет доступна только после положительного завершения обработки заявки (“Рассчитан скоринг”)</w:t>
      </w:r>
    </w:p>
    <w:p w14:paraId="510B85CB" w14:textId="77777777" w:rsidR="00FF6152" w:rsidRDefault="00FF6152" w:rsidP="00FF615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E15D462" wp14:editId="0CDDE878">
            <wp:extent cx="5963516" cy="1269908"/>
            <wp:effectExtent l="38100" t="38100" r="37465" b="450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иглашение 1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b="47242"/>
                    <a:stretch/>
                  </pic:blipFill>
                  <pic:spPr bwMode="auto">
                    <a:xfrm>
                      <a:off x="0" y="0"/>
                      <a:ext cx="6033291" cy="12847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72F4" w14:textId="75109944" w:rsidR="00FF6152" w:rsidRPr="00FF6152" w:rsidRDefault="002A7928" w:rsidP="00FF6152">
      <w:pPr>
        <w:pStyle w:val="a9"/>
        <w:jc w:val="center"/>
        <w:rPr>
          <w:color w:val="auto"/>
          <w:sz w:val="36"/>
        </w:rPr>
      </w:pPr>
      <w:r>
        <w:rPr>
          <w:color w:val="auto"/>
          <w:sz w:val="24"/>
        </w:rPr>
        <w:t xml:space="preserve">Рисунок </w:t>
      </w:r>
      <w:r w:rsidR="00512F77">
        <w:rPr>
          <w:color w:val="auto"/>
          <w:sz w:val="24"/>
        </w:rPr>
        <w:t>5</w:t>
      </w:r>
      <w:r w:rsidR="001C49D0">
        <w:rPr>
          <w:color w:val="auto"/>
          <w:sz w:val="24"/>
        </w:rPr>
        <w:t>4</w:t>
      </w:r>
      <w:r w:rsidR="00FF6152" w:rsidRPr="00FF6152">
        <w:rPr>
          <w:color w:val="auto"/>
          <w:sz w:val="24"/>
        </w:rPr>
        <w:t>. Расположение кнопки "Отправить приглашение"</w:t>
      </w:r>
    </w:p>
    <w:p w14:paraId="36881DFA" w14:textId="23D085FD" w:rsidR="00F72544" w:rsidRDefault="00F72544" w:rsidP="001C0A32">
      <w:pPr>
        <w:spacing w:line="360" w:lineRule="auto"/>
        <w:ind w:firstLine="709"/>
      </w:pPr>
      <w:r>
        <w:t xml:space="preserve">Нажав на кнопку </w:t>
      </w:r>
      <w:r w:rsidRPr="00F72544">
        <w:t>“</w:t>
      </w:r>
      <w:r>
        <w:t>Отправить приглашение</w:t>
      </w:r>
      <w:r w:rsidRPr="00F72544">
        <w:t>”</w:t>
      </w:r>
      <w:r>
        <w:t xml:space="preserve"> формируется статичное уведомление и отправляется в личный кабинет и на электронную почту Субъекта МСП.</w:t>
      </w:r>
    </w:p>
    <w:p w14:paraId="057E2C92" w14:textId="77777777" w:rsidR="00F72544" w:rsidRDefault="00F72544" w:rsidP="00F72544">
      <w:pPr>
        <w:keepNext/>
        <w:jc w:val="center"/>
      </w:pPr>
      <w:r w:rsidRPr="00F72544">
        <w:rPr>
          <w:noProof/>
        </w:rPr>
        <w:lastRenderedPageBreak/>
        <w:drawing>
          <wp:inline distT="0" distB="0" distL="0" distR="0" wp14:anchorId="335528CC" wp14:editId="67724F14">
            <wp:extent cx="3658341" cy="1920630"/>
            <wp:effectExtent l="38100" t="38100" r="37465" b="35560"/>
            <wp:docPr id="14" name="Рисунок 14" descr="C:\Users\notaintranet\Downloads\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aintranet\Downloads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33" cy="19426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CA626" w14:textId="284D4C98" w:rsidR="00383ACA" w:rsidRDefault="00F72544" w:rsidP="00F72544">
      <w:pPr>
        <w:pStyle w:val="a9"/>
        <w:jc w:val="center"/>
        <w:rPr>
          <w:color w:val="auto"/>
          <w:sz w:val="24"/>
        </w:rPr>
      </w:pPr>
      <w:r w:rsidRPr="00F72544">
        <w:rPr>
          <w:color w:val="auto"/>
          <w:sz w:val="24"/>
        </w:rPr>
        <w:t xml:space="preserve">Рисунок </w:t>
      </w:r>
      <w:r w:rsidR="00512F77">
        <w:rPr>
          <w:color w:val="auto"/>
          <w:sz w:val="24"/>
        </w:rPr>
        <w:t>5</w:t>
      </w:r>
      <w:r w:rsidR="001C49D0">
        <w:rPr>
          <w:color w:val="auto"/>
          <w:sz w:val="24"/>
        </w:rPr>
        <w:t>5</w:t>
      </w:r>
      <w:r w:rsidR="00302124">
        <w:rPr>
          <w:color w:val="auto"/>
          <w:sz w:val="24"/>
        </w:rPr>
        <w:t xml:space="preserve">. </w:t>
      </w:r>
      <w:r w:rsidR="00842C70">
        <w:rPr>
          <w:color w:val="auto"/>
          <w:sz w:val="24"/>
        </w:rPr>
        <w:t>Уведомление в ЛК Субъекта МСП</w:t>
      </w:r>
    </w:p>
    <w:p w14:paraId="38803A83" w14:textId="77777777" w:rsidR="008D0DA8" w:rsidRPr="008D0DA8" w:rsidRDefault="008D0DA8" w:rsidP="008D0DA8"/>
    <w:p w14:paraId="7E9F86F6" w14:textId="77777777" w:rsidR="00C65812" w:rsidRDefault="00C65812" w:rsidP="00C65812">
      <w:pPr>
        <w:keepNext/>
        <w:jc w:val="center"/>
      </w:pPr>
      <w:r w:rsidRPr="00C65812">
        <w:rPr>
          <w:noProof/>
        </w:rPr>
        <w:drawing>
          <wp:inline distT="0" distB="0" distL="0" distR="0" wp14:anchorId="5D4A47A1" wp14:editId="140878AA">
            <wp:extent cx="4702629" cy="1649594"/>
            <wp:effectExtent l="38100" t="38100" r="34925" b="40005"/>
            <wp:docPr id="22" name="Рисунок 22" descr="C:\Users\notaintranet\Downloads\Пригла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aintranet\Downloads\Приглашение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32" cy="1665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3B500C" w14:textId="61E127A3" w:rsidR="00302124" w:rsidRDefault="00C65812" w:rsidP="00FF6152">
      <w:pPr>
        <w:pStyle w:val="a9"/>
        <w:jc w:val="center"/>
        <w:rPr>
          <w:color w:val="auto"/>
          <w:sz w:val="24"/>
        </w:rPr>
      </w:pPr>
      <w:r w:rsidRPr="00C65812">
        <w:rPr>
          <w:color w:val="auto"/>
          <w:sz w:val="24"/>
        </w:rPr>
        <w:t>Рисунок</w:t>
      </w:r>
      <w:r w:rsidR="002A7928">
        <w:rPr>
          <w:color w:val="auto"/>
          <w:sz w:val="24"/>
        </w:rPr>
        <w:t xml:space="preserve"> </w:t>
      </w:r>
      <w:r w:rsidR="00512F77">
        <w:rPr>
          <w:color w:val="auto"/>
          <w:sz w:val="24"/>
        </w:rPr>
        <w:t>5</w:t>
      </w:r>
      <w:r w:rsidR="001C49D0">
        <w:rPr>
          <w:color w:val="auto"/>
          <w:sz w:val="24"/>
        </w:rPr>
        <w:t>6</w:t>
      </w:r>
      <w:r w:rsidRPr="00C65812">
        <w:rPr>
          <w:color w:val="auto"/>
          <w:sz w:val="24"/>
        </w:rPr>
        <w:t>. Уведомление на электронную почту</w:t>
      </w:r>
    </w:p>
    <w:p w14:paraId="23F6BA72" w14:textId="77777777" w:rsidR="00FF6152" w:rsidRPr="00FF6152" w:rsidRDefault="00FF6152" w:rsidP="00FF6152"/>
    <w:p w14:paraId="2E3BC5BB" w14:textId="77777777" w:rsidR="002A7928" w:rsidRDefault="002A7928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E6E6D48" w14:textId="56845849" w:rsidR="001D760C" w:rsidRPr="00302124" w:rsidRDefault="00AA4146" w:rsidP="00F72544">
      <w:pPr>
        <w:jc w:val="center"/>
        <w:rPr>
          <w:b/>
          <w:color w:val="000000" w:themeColor="text1"/>
        </w:rPr>
      </w:pPr>
      <w:r w:rsidRPr="00302124">
        <w:rPr>
          <w:b/>
          <w:color w:val="000000" w:themeColor="text1"/>
        </w:rPr>
        <w:lastRenderedPageBreak/>
        <w:t>Примечание</w:t>
      </w:r>
      <w:r w:rsidR="00192562" w:rsidRPr="00302124">
        <w:rPr>
          <w:b/>
          <w:color w:val="000000" w:themeColor="text1"/>
        </w:rPr>
        <w:t>:</w:t>
      </w:r>
    </w:p>
    <w:p w14:paraId="1D72EADB" w14:textId="1E1EEB8A" w:rsidR="00192562" w:rsidRPr="00302124" w:rsidRDefault="00192562" w:rsidP="00AA2ACE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“Пре</w:t>
      </w:r>
      <w:r w:rsidR="00AE190D" w:rsidRPr="00302124">
        <w:rPr>
          <w:color w:val="000000" w:themeColor="text1"/>
        </w:rPr>
        <w:t>д</w:t>
      </w:r>
      <w:r w:rsidRPr="00302124">
        <w:rPr>
          <w:color w:val="000000" w:themeColor="text1"/>
        </w:rPr>
        <w:t>варительный прескоринг”</w:t>
      </w:r>
      <w:r w:rsidR="00AE190D" w:rsidRPr="00302124">
        <w:rPr>
          <w:color w:val="000000" w:themeColor="text1"/>
        </w:rPr>
        <w:t>, необходимо сперва</w:t>
      </w:r>
      <w:r w:rsidRPr="00302124">
        <w:rPr>
          <w:color w:val="000000" w:themeColor="text1"/>
        </w:rPr>
        <w:t xml:space="preserve"> пересчитать прескоринг</w:t>
      </w:r>
      <w:r w:rsidR="00AE190D" w:rsidRPr="00302124">
        <w:rPr>
          <w:color w:val="000000" w:themeColor="text1"/>
        </w:rPr>
        <w:t xml:space="preserve"> (тем самым переведя компанию в стадию “Прескоринг”</w:t>
      </w:r>
      <w:r w:rsidR="00AA2ACE" w:rsidRPr="00302124">
        <w:rPr>
          <w:color w:val="000000" w:themeColor="text1"/>
        </w:rPr>
        <w:t>, пункт 6.5</w:t>
      </w:r>
      <w:r w:rsidR="00AE190D" w:rsidRPr="00302124">
        <w:rPr>
          <w:color w:val="000000" w:themeColor="text1"/>
        </w:rPr>
        <w:t>), после чего согласовать изменённые данные в анкете и пересчитать скоринговый балл (Что в итоге переведёт компанию в конечную стадию – “Скоринг”)</w:t>
      </w:r>
    </w:p>
    <w:p w14:paraId="1C9C5256" w14:textId="3F7B7473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“Прескоринг”, необходимо согласовать изменённые данные в анкете и пересчитать скоринговый балл. (Что переведёт компанию в стадию – “Скоринг”)</w:t>
      </w:r>
    </w:p>
    <w:p w14:paraId="4B88F0A0" w14:textId="3A2B8044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“Скоринг”, необходимо согласовать изменённые данные в анкете и пересчитать скоринговый балл. (Стадия скоринга после согласования заявки не изменяется).</w:t>
      </w:r>
    </w:p>
    <w:p w14:paraId="4B16C667" w14:textId="77777777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</w:p>
    <w:sectPr w:rsidR="00AE190D" w:rsidRPr="00302124" w:rsidSect="0085189B">
      <w:head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EB1BF" w14:textId="77777777" w:rsidR="00A8667F" w:rsidRDefault="00A8667F" w:rsidP="0085189B">
      <w:r>
        <w:separator/>
      </w:r>
    </w:p>
  </w:endnote>
  <w:endnote w:type="continuationSeparator" w:id="0">
    <w:p w14:paraId="61A46242" w14:textId="77777777" w:rsidR="00A8667F" w:rsidRDefault="00A8667F" w:rsidP="0085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2DE5" w14:textId="77777777" w:rsidR="00A8667F" w:rsidRDefault="00A8667F" w:rsidP="0085189B">
      <w:r>
        <w:separator/>
      </w:r>
    </w:p>
  </w:footnote>
  <w:footnote w:type="continuationSeparator" w:id="0">
    <w:p w14:paraId="36038BB8" w14:textId="77777777" w:rsidR="00A8667F" w:rsidRDefault="00A8667F" w:rsidP="00851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Content>
      <w:p w14:paraId="7DAB0CD3" w14:textId="08190BE0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D1">
          <w:rPr>
            <w:noProof/>
          </w:rPr>
          <w:t>17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1714427332">
    <w:abstractNumId w:val="8"/>
  </w:num>
  <w:num w:numId="2" w16cid:durableId="1702783527">
    <w:abstractNumId w:val="13"/>
  </w:num>
  <w:num w:numId="3" w16cid:durableId="609358370">
    <w:abstractNumId w:val="17"/>
  </w:num>
  <w:num w:numId="4" w16cid:durableId="1408457939">
    <w:abstractNumId w:val="4"/>
  </w:num>
  <w:num w:numId="5" w16cid:durableId="467742829">
    <w:abstractNumId w:val="9"/>
  </w:num>
  <w:num w:numId="6" w16cid:durableId="332729678">
    <w:abstractNumId w:val="10"/>
  </w:num>
  <w:num w:numId="7" w16cid:durableId="835264711">
    <w:abstractNumId w:val="1"/>
  </w:num>
  <w:num w:numId="8" w16cid:durableId="1266302610">
    <w:abstractNumId w:val="2"/>
  </w:num>
  <w:num w:numId="9" w16cid:durableId="1849367166">
    <w:abstractNumId w:val="3"/>
  </w:num>
  <w:num w:numId="10" w16cid:durableId="1316498035">
    <w:abstractNumId w:val="16"/>
  </w:num>
  <w:num w:numId="11" w16cid:durableId="1627739030">
    <w:abstractNumId w:val="12"/>
  </w:num>
  <w:num w:numId="12" w16cid:durableId="812868959">
    <w:abstractNumId w:val="0"/>
  </w:num>
  <w:num w:numId="13" w16cid:durableId="1031030084">
    <w:abstractNumId w:val="6"/>
  </w:num>
  <w:num w:numId="14" w16cid:durableId="659624598">
    <w:abstractNumId w:val="11"/>
  </w:num>
  <w:num w:numId="15" w16cid:durableId="1261764851">
    <w:abstractNumId w:val="14"/>
  </w:num>
  <w:num w:numId="16" w16cid:durableId="831213239">
    <w:abstractNumId w:val="7"/>
  </w:num>
  <w:num w:numId="17" w16cid:durableId="1157722373">
    <w:abstractNumId w:val="15"/>
  </w:num>
  <w:num w:numId="18" w16cid:durableId="1800764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C49D0"/>
    <w:rsid w:val="001D760C"/>
    <w:rsid w:val="001E3D72"/>
    <w:rsid w:val="0023710B"/>
    <w:rsid w:val="00261767"/>
    <w:rsid w:val="00284110"/>
    <w:rsid w:val="0029522C"/>
    <w:rsid w:val="00297047"/>
    <w:rsid w:val="002A7928"/>
    <w:rsid w:val="002C1B1C"/>
    <w:rsid w:val="002C5FE1"/>
    <w:rsid w:val="002C6AB4"/>
    <w:rsid w:val="002D6B35"/>
    <w:rsid w:val="002E1A59"/>
    <w:rsid w:val="002F7091"/>
    <w:rsid w:val="00302124"/>
    <w:rsid w:val="00303D31"/>
    <w:rsid w:val="00315867"/>
    <w:rsid w:val="003276AF"/>
    <w:rsid w:val="00335ED1"/>
    <w:rsid w:val="00344878"/>
    <w:rsid w:val="0034546E"/>
    <w:rsid w:val="00346A12"/>
    <w:rsid w:val="00383ACA"/>
    <w:rsid w:val="003B1C58"/>
    <w:rsid w:val="003C3EDA"/>
    <w:rsid w:val="003C4CE9"/>
    <w:rsid w:val="004040A9"/>
    <w:rsid w:val="0041211E"/>
    <w:rsid w:val="0042203F"/>
    <w:rsid w:val="004325A1"/>
    <w:rsid w:val="00433B86"/>
    <w:rsid w:val="00472BC5"/>
    <w:rsid w:val="00487B4B"/>
    <w:rsid w:val="004B3975"/>
    <w:rsid w:val="004C16A6"/>
    <w:rsid w:val="004C3ED1"/>
    <w:rsid w:val="004E7219"/>
    <w:rsid w:val="004F65E2"/>
    <w:rsid w:val="00512F77"/>
    <w:rsid w:val="0051716C"/>
    <w:rsid w:val="005C51AC"/>
    <w:rsid w:val="0060773D"/>
    <w:rsid w:val="00620FD8"/>
    <w:rsid w:val="0065036C"/>
    <w:rsid w:val="00661B61"/>
    <w:rsid w:val="00686820"/>
    <w:rsid w:val="006B7506"/>
    <w:rsid w:val="006C23FD"/>
    <w:rsid w:val="00724396"/>
    <w:rsid w:val="007331FB"/>
    <w:rsid w:val="00742372"/>
    <w:rsid w:val="00743D83"/>
    <w:rsid w:val="00756A78"/>
    <w:rsid w:val="007B52C8"/>
    <w:rsid w:val="007C451F"/>
    <w:rsid w:val="007F0706"/>
    <w:rsid w:val="00826E47"/>
    <w:rsid w:val="00842C70"/>
    <w:rsid w:val="0085189B"/>
    <w:rsid w:val="008567A6"/>
    <w:rsid w:val="008D0398"/>
    <w:rsid w:val="008D0DA8"/>
    <w:rsid w:val="00920359"/>
    <w:rsid w:val="00923848"/>
    <w:rsid w:val="009354ED"/>
    <w:rsid w:val="00952231"/>
    <w:rsid w:val="00965B54"/>
    <w:rsid w:val="009C176B"/>
    <w:rsid w:val="009D5B2B"/>
    <w:rsid w:val="009F56C3"/>
    <w:rsid w:val="00A064CF"/>
    <w:rsid w:val="00A32BA5"/>
    <w:rsid w:val="00A47D34"/>
    <w:rsid w:val="00A5357C"/>
    <w:rsid w:val="00A65FAF"/>
    <w:rsid w:val="00A8667F"/>
    <w:rsid w:val="00A91F8B"/>
    <w:rsid w:val="00A92B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46975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77A47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51413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B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  <w:style w:type="character" w:customStyle="1" w:styleId="bx-font">
    <w:name w:val="bx-font"/>
    <w:basedOn w:val="a0"/>
    <w:rsid w:val="00965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&#1084;&#1089;&#1087;.&#1088;&#1092;/profile/orders/" TargetMode="External"/><Relationship Id="rId64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0706F-C372-445B-B731-7A3009A2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2272</Words>
  <Characters>12955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iks admin</cp:lastModifiedBy>
  <cp:revision>2</cp:revision>
  <dcterms:created xsi:type="dcterms:W3CDTF">2023-03-20T15:35:00Z</dcterms:created>
  <dcterms:modified xsi:type="dcterms:W3CDTF">2023-03-20T15:35:00Z</dcterms:modified>
</cp:coreProperties>
</file>